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387" w:rsidRDefault="00B83387" w:rsidP="00B8338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b/>
          <w:bCs/>
          <w:color w:val="0000FF"/>
          <w:lang w:val="en-US"/>
        </w:rPr>
        <w:t>ORDIN nr.</w:t>
      </w:r>
      <w:proofErr w:type="gramEnd"/>
      <w:r>
        <w:rPr>
          <w:rFonts w:ascii="Courier New" w:hAnsi="Courier New" w:cs="Courier New"/>
          <w:b/>
          <w:bCs/>
          <w:color w:val="0000FF"/>
          <w:lang w:val="en-US"/>
        </w:rPr>
        <w:t xml:space="preserve"> 2.116 din 19 noiembrie 2007 (*republicat*)</w:t>
      </w:r>
    </w:p>
    <w:p w:rsidR="00B83387" w:rsidRDefault="00B83387" w:rsidP="00B8338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privind</w:t>
      </w:r>
      <w:proofErr w:type="gramEnd"/>
      <w:r>
        <w:rPr>
          <w:rFonts w:ascii="Courier New" w:hAnsi="Courier New" w:cs="Courier New"/>
          <w:lang w:val="en-US"/>
        </w:rPr>
        <w:t xml:space="preserve"> aprobarea cheltuielilor eligibile pentru Programul operaţional Asistenţă tehnică*)</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MINISTERUL ECONOMIEI ŞI FINANŢELOR</w:t>
      </w:r>
      <w:r>
        <w:rPr>
          <w:rFonts w:ascii="Courier New" w:hAnsi="Courier New" w:cs="Courier New"/>
          <w:lang w:val="en-US"/>
        </w:rPr>
        <w:t xml:space="preserve"> </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PUBLICAT ÎN: </w:t>
      </w:r>
      <w:r>
        <w:rPr>
          <w:rFonts w:ascii="Courier New" w:hAnsi="Courier New" w:cs="Courier New"/>
          <w:color w:val="0000FF"/>
          <w:lang w:val="en-US"/>
        </w:rPr>
        <w:t>MONITORUL OFICIAL nr. 683 din 6 noiembrie 2013</w:t>
      </w:r>
      <w:r>
        <w:rPr>
          <w:rFonts w:ascii="Courier New" w:hAnsi="Courier New" w:cs="Courier New"/>
          <w:lang w:val="en-US"/>
        </w:rPr>
        <w:t xml:space="preserve"> </w:t>
      </w:r>
    </w:p>
    <w:p w:rsidR="00B83387" w:rsidRDefault="00B83387" w:rsidP="00B83387">
      <w:pPr>
        <w:autoSpaceDE w:val="0"/>
        <w:autoSpaceDN w:val="0"/>
        <w:adjustRightInd w:val="0"/>
        <w:spacing w:after="0" w:line="240" w:lineRule="auto"/>
        <w:rPr>
          <w:rFonts w:ascii="Courier New" w:hAnsi="Courier New" w:cs="Courier New"/>
          <w:b/>
          <w:bCs/>
          <w:color w:val="0000FF"/>
          <w:lang w:val="en-US"/>
        </w:rPr>
      </w:pPr>
      <w:r>
        <w:rPr>
          <w:rFonts w:ascii="Courier New" w:hAnsi="Courier New" w:cs="Courier New"/>
          <w:b/>
          <w:bCs/>
          <w:lang w:val="en-US"/>
        </w:rPr>
        <w:t xml:space="preserve">Data intrarii in </w:t>
      </w:r>
      <w:proofErr w:type="gramStart"/>
      <w:r>
        <w:rPr>
          <w:rFonts w:ascii="Courier New" w:hAnsi="Courier New" w:cs="Courier New"/>
          <w:b/>
          <w:bCs/>
          <w:lang w:val="en-US"/>
        </w:rPr>
        <w:t>vigoare :</w:t>
      </w:r>
      <w:proofErr w:type="gramEnd"/>
      <w:r>
        <w:rPr>
          <w:rFonts w:ascii="Courier New" w:hAnsi="Courier New" w:cs="Courier New"/>
          <w:b/>
          <w:bCs/>
          <w:lang w:val="en-US"/>
        </w:rPr>
        <w:t xml:space="preserve"> </w:t>
      </w:r>
      <w:r>
        <w:rPr>
          <w:rFonts w:ascii="Courier New" w:hAnsi="Courier New" w:cs="Courier New"/>
          <w:b/>
          <w:bCs/>
          <w:color w:val="0000FF"/>
          <w:lang w:val="en-US"/>
        </w:rPr>
        <w:t>6 noiembrie 2013</w:t>
      </w:r>
    </w:p>
    <w:p w:rsidR="00B83387" w:rsidRDefault="00B83387" w:rsidP="00B83387">
      <w:pPr>
        <w:autoSpaceDE w:val="0"/>
        <w:autoSpaceDN w:val="0"/>
        <w:adjustRightInd w:val="0"/>
        <w:spacing w:after="0" w:line="240" w:lineRule="auto"/>
        <w:rPr>
          <w:rFonts w:ascii="Courier New" w:hAnsi="Courier New" w:cs="Courier New"/>
          <w:lang w:val="en-US"/>
        </w:rPr>
      </w:pPr>
    </w:p>
    <w:p w:rsidR="00B83387" w:rsidRDefault="00B83387" w:rsidP="00B83387">
      <w:pPr>
        <w:autoSpaceDE w:val="0"/>
        <w:autoSpaceDN w:val="0"/>
        <w:adjustRightInd w:val="0"/>
        <w:spacing w:after="0" w:line="240" w:lineRule="auto"/>
        <w:rPr>
          <w:rFonts w:ascii="Courier New" w:hAnsi="Courier New" w:cs="Courier New"/>
          <w:lang w:val="en-US"/>
        </w:rPr>
      </w:pP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Republicat în temeiul art.</w:t>
      </w:r>
      <w:proofErr w:type="gramEnd"/>
      <w:r>
        <w:rPr>
          <w:rFonts w:ascii="Courier New" w:hAnsi="Courier New" w:cs="Courier New"/>
          <w:lang w:val="en-US"/>
        </w:rPr>
        <w:t xml:space="preserve"> IX din Ordinul ministrului fondurilor europene şi viceprim-ministrului, ministrul finanţelor publice nr. </w:t>
      </w:r>
      <w:r>
        <w:rPr>
          <w:rFonts w:ascii="Courier New" w:hAnsi="Courier New" w:cs="Courier New"/>
          <w:vanish/>
          <w:lang w:val="en-US"/>
        </w:rPr>
        <w:t>&lt;LLNK 12013   592 50JX01   0  3&gt;</w:t>
      </w:r>
      <w:proofErr w:type="gramStart"/>
      <w:r>
        <w:rPr>
          <w:rFonts w:ascii="Courier New" w:hAnsi="Courier New" w:cs="Courier New"/>
          <w:color w:val="0000FF"/>
          <w:u w:val="single"/>
          <w:lang w:val="en-US"/>
        </w:rPr>
        <w:t>592</w:t>
      </w:r>
      <w:r>
        <w:rPr>
          <w:rFonts w:ascii="Courier New" w:hAnsi="Courier New" w:cs="Courier New"/>
          <w:lang w:val="en-US"/>
        </w:rPr>
        <w:t>/</w:t>
      </w:r>
      <w:r>
        <w:rPr>
          <w:rFonts w:ascii="Courier New" w:hAnsi="Courier New" w:cs="Courier New"/>
          <w:vanish/>
          <w:lang w:val="en-US"/>
        </w:rPr>
        <w:t>&lt;LLNK 12013  1283 50AZ11   0 10&gt;</w:t>
      </w:r>
      <w:r>
        <w:rPr>
          <w:rFonts w:ascii="Courier New" w:hAnsi="Courier New" w:cs="Courier New"/>
          <w:color w:val="0000FF"/>
          <w:u w:val="single"/>
          <w:lang w:val="en-US"/>
        </w:rPr>
        <w:t>1.283/2013</w:t>
      </w:r>
      <w:r>
        <w:rPr>
          <w:rFonts w:ascii="Courier New" w:hAnsi="Courier New" w:cs="Courier New"/>
          <w:lang w:val="en-US"/>
        </w:rPr>
        <w:t xml:space="preserve"> pentru modificarea şi completarea </w:t>
      </w:r>
      <w:r>
        <w:rPr>
          <w:rFonts w:ascii="Courier New" w:hAnsi="Courier New" w:cs="Courier New"/>
          <w:vanish/>
          <w:lang w:val="en-US"/>
        </w:rPr>
        <w:t>&lt;LLNK 12007  2116 503301   0 60&gt;</w:t>
      </w:r>
      <w:r>
        <w:rPr>
          <w:rFonts w:ascii="Courier New" w:hAnsi="Courier New" w:cs="Courier New"/>
          <w:color w:val="0000FF"/>
          <w:u w:val="single"/>
          <w:lang w:val="en-US"/>
        </w:rPr>
        <w:t>Ordinului ministrului economiei şi finanţelor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2.116/2007</w:t>
      </w:r>
      <w:r>
        <w:rPr>
          <w:rFonts w:ascii="Courier New" w:hAnsi="Courier New" w:cs="Courier New"/>
          <w:lang w:val="en-US"/>
        </w:rPr>
        <w:t xml:space="preserve"> privind aprobarea cheltuielilor eligibile pentru Programul operaţional Asistenţă tehnică, publicat în Monitorul Oficial al României, Partea I, nr.</w:t>
      </w:r>
      <w:proofErr w:type="gramEnd"/>
      <w:r>
        <w:rPr>
          <w:rFonts w:ascii="Courier New" w:hAnsi="Courier New" w:cs="Courier New"/>
          <w:lang w:val="en-US"/>
        </w:rPr>
        <w:t xml:space="preserve"> </w:t>
      </w:r>
      <w:proofErr w:type="gramStart"/>
      <w:r>
        <w:rPr>
          <w:rFonts w:ascii="Courier New" w:hAnsi="Courier New" w:cs="Courier New"/>
          <w:lang w:val="en-US"/>
        </w:rPr>
        <w:t>521 din 20 august 2013, dându-se textelor o nouă numerotare.</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12007  2116 503301   0 58&gt;</w:t>
      </w:r>
      <w:proofErr w:type="gramStart"/>
      <w:r>
        <w:rPr>
          <w:rFonts w:ascii="Courier New" w:hAnsi="Courier New" w:cs="Courier New"/>
          <w:color w:val="0000FF"/>
          <w:u w:val="single"/>
          <w:lang w:val="en-US"/>
        </w:rPr>
        <w:t>Ordinul ministrului economiei şi finanţelor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2.116/2007</w:t>
      </w:r>
      <w:r>
        <w:rPr>
          <w:rFonts w:ascii="Courier New" w:hAnsi="Courier New" w:cs="Courier New"/>
          <w:lang w:val="en-US"/>
        </w:rPr>
        <w:t xml:space="preserve"> privind aprobarea cheltuielilor eligibile pentru Programul operaţional Asistenţă tehnică a fost publicat în Monitorul Oficial al României, Partea I, nr.</w:t>
      </w:r>
      <w:proofErr w:type="gramEnd"/>
      <w:r>
        <w:rPr>
          <w:rFonts w:ascii="Courier New" w:hAnsi="Courier New" w:cs="Courier New"/>
          <w:lang w:val="en-US"/>
        </w:rPr>
        <w:t xml:space="preserve"> 34 din 16 ianuarie 2008, şi a mai fost modificat şi completat prin:</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12008  3700 503301   0 58&gt;</w:t>
      </w:r>
      <w:r>
        <w:rPr>
          <w:rFonts w:ascii="Courier New" w:hAnsi="Courier New" w:cs="Courier New"/>
          <w:color w:val="0000FF"/>
          <w:u w:val="single"/>
          <w:lang w:val="en-US"/>
        </w:rPr>
        <w:t xml:space="preserve">Ordinul ministrului economiei şi finanţelor nr. </w:t>
      </w:r>
      <w:proofErr w:type="gramStart"/>
      <w:r>
        <w:rPr>
          <w:rFonts w:ascii="Courier New" w:hAnsi="Courier New" w:cs="Courier New"/>
          <w:color w:val="0000FF"/>
          <w:u w:val="single"/>
          <w:lang w:val="en-US"/>
        </w:rPr>
        <w:t>3.700/2008</w:t>
      </w:r>
      <w:r>
        <w:rPr>
          <w:rFonts w:ascii="Courier New" w:hAnsi="Courier New" w:cs="Courier New"/>
          <w:lang w:val="en-US"/>
        </w:rPr>
        <w:t xml:space="preserve"> pentru modificarea şi completarea </w:t>
      </w:r>
      <w:r>
        <w:rPr>
          <w:rFonts w:ascii="Courier New" w:hAnsi="Courier New" w:cs="Courier New"/>
          <w:vanish/>
          <w:lang w:val="en-US"/>
        </w:rPr>
        <w:t>&lt;LLNK 12007  2116 503301   0 60&gt;</w:t>
      </w:r>
      <w:r>
        <w:rPr>
          <w:rFonts w:ascii="Courier New" w:hAnsi="Courier New" w:cs="Courier New"/>
          <w:color w:val="0000FF"/>
          <w:u w:val="single"/>
          <w:lang w:val="en-US"/>
        </w:rPr>
        <w:t>Ordinului ministrului economiei şi finanţelor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2.116/2007</w:t>
      </w:r>
      <w:r>
        <w:rPr>
          <w:rFonts w:ascii="Courier New" w:hAnsi="Courier New" w:cs="Courier New"/>
          <w:lang w:val="en-US"/>
        </w:rPr>
        <w:t xml:space="preserve"> privind aprobarea cheltuielilor eligibile pentru Programul operaţional Asistenţă tehnică, publicat în Monitorul Oficial al României, Partea I, nr.</w:t>
      </w:r>
      <w:proofErr w:type="gramEnd"/>
      <w:r>
        <w:rPr>
          <w:rFonts w:ascii="Courier New" w:hAnsi="Courier New" w:cs="Courier New"/>
          <w:lang w:val="en-US"/>
        </w:rPr>
        <w:t xml:space="preserve"> 864 din 22 decembrie 2008;</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12009  2624 50AZ01   0 53&gt;</w:t>
      </w:r>
      <w:r>
        <w:rPr>
          <w:rFonts w:ascii="Courier New" w:hAnsi="Courier New" w:cs="Courier New"/>
          <w:color w:val="0000FF"/>
          <w:u w:val="single"/>
          <w:lang w:val="en-US"/>
        </w:rPr>
        <w:t xml:space="preserve">Ordinul ministrului finanţelor publice nr. </w:t>
      </w:r>
      <w:proofErr w:type="gramStart"/>
      <w:r>
        <w:rPr>
          <w:rFonts w:ascii="Courier New" w:hAnsi="Courier New" w:cs="Courier New"/>
          <w:color w:val="0000FF"/>
          <w:u w:val="single"/>
          <w:lang w:val="en-US"/>
        </w:rPr>
        <w:t>2.624/2009</w:t>
      </w:r>
      <w:r>
        <w:rPr>
          <w:rFonts w:ascii="Courier New" w:hAnsi="Courier New" w:cs="Courier New"/>
          <w:lang w:val="en-US"/>
        </w:rPr>
        <w:t xml:space="preserve"> pentru modificarea şi completarea </w:t>
      </w:r>
      <w:r>
        <w:rPr>
          <w:rFonts w:ascii="Courier New" w:hAnsi="Courier New" w:cs="Courier New"/>
          <w:vanish/>
          <w:lang w:val="en-US"/>
        </w:rPr>
        <w:t>&lt;LLNK 12007  2116 503301   0 60&gt;</w:t>
      </w:r>
      <w:r>
        <w:rPr>
          <w:rFonts w:ascii="Courier New" w:hAnsi="Courier New" w:cs="Courier New"/>
          <w:color w:val="0000FF"/>
          <w:u w:val="single"/>
          <w:lang w:val="en-US"/>
        </w:rPr>
        <w:t>Ordinului ministrului economiei şi finanţelor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2.116/2007</w:t>
      </w:r>
      <w:r>
        <w:rPr>
          <w:rFonts w:ascii="Courier New" w:hAnsi="Courier New" w:cs="Courier New"/>
          <w:lang w:val="en-US"/>
        </w:rPr>
        <w:t xml:space="preserve"> privind aprobarea cheltuielilor eligibile pentru Programul operaţional Asistenţă tehnică, publicat în Monitorul Oficial al României, Partea I, nr.</w:t>
      </w:r>
      <w:proofErr w:type="gramEnd"/>
      <w:r>
        <w:rPr>
          <w:rFonts w:ascii="Courier New" w:hAnsi="Courier New" w:cs="Courier New"/>
          <w:lang w:val="en-US"/>
        </w:rPr>
        <w:t xml:space="preserve"> 647 din 1 octombrie 2009;</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12009  3215 50AZ01   0 53&gt;</w:t>
      </w:r>
      <w:r>
        <w:rPr>
          <w:rFonts w:ascii="Courier New" w:hAnsi="Courier New" w:cs="Courier New"/>
          <w:color w:val="0000FF"/>
          <w:u w:val="single"/>
          <w:lang w:val="en-US"/>
        </w:rPr>
        <w:t xml:space="preserve">Ordinul ministrului finanţelor publice nr. </w:t>
      </w:r>
      <w:proofErr w:type="gramStart"/>
      <w:r>
        <w:rPr>
          <w:rFonts w:ascii="Courier New" w:hAnsi="Courier New" w:cs="Courier New"/>
          <w:color w:val="0000FF"/>
          <w:u w:val="single"/>
          <w:lang w:val="en-US"/>
        </w:rPr>
        <w:t>3.215/2009</w:t>
      </w:r>
      <w:r>
        <w:rPr>
          <w:rFonts w:ascii="Courier New" w:hAnsi="Courier New" w:cs="Courier New"/>
          <w:lang w:val="en-US"/>
        </w:rPr>
        <w:t xml:space="preserve"> pentru modificarea şi completarea </w:t>
      </w:r>
      <w:r>
        <w:rPr>
          <w:rFonts w:ascii="Courier New" w:hAnsi="Courier New" w:cs="Courier New"/>
          <w:vanish/>
          <w:lang w:val="en-US"/>
        </w:rPr>
        <w:t>&lt;LLNK 12007  2116 503301   0 60&gt;</w:t>
      </w:r>
      <w:r>
        <w:rPr>
          <w:rFonts w:ascii="Courier New" w:hAnsi="Courier New" w:cs="Courier New"/>
          <w:color w:val="0000FF"/>
          <w:u w:val="single"/>
          <w:lang w:val="en-US"/>
        </w:rPr>
        <w:t>Ordinului ministrului economiei şi finanţelor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2.116/2007</w:t>
      </w:r>
      <w:r>
        <w:rPr>
          <w:rFonts w:ascii="Courier New" w:hAnsi="Courier New" w:cs="Courier New"/>
          <w:lang w:val="en-US"/>
        </w:rPr>
        <w:t xml:space="preserve"> privind aprobarea cheltuielilor eligibile pentru Programul operaţional Asistenţă tehnică, publicat în Monitorul Oficial al României, Partea I, nr.</w:t>
      </w:r>
      <w:proofErr w:type="gramEnd"/>
      <w:r>
        <w:rPr>
          <w:rFonts w:ascii="Courier New" w:hAnsi="Courier New" w:cs="Courier New"/>
          <w:lang w:val="en-US"/>
        </w:rPr>
        <w:t xml:space="preserve"> 813 din 27 noiembrie 2009;</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12010  1966 50AZ01   0 53&gt;</w:t>
      </w:r>
      <w:r>
        <w:rPr>
          <w:rFonts w:ascii="Courier New" w:hAnsi="Courier New" w:cs="Courier New"/>
          <w:color w:val="0000FF"/>
          <w:u w:val="single"/>
          <w:lang w:val="en-US"/>
        </w:rPr>
        <w:t xml:space="preserve">Ordinul ministrului finanţelor publice nr. </w:t>
      </w:r>
      <w:proofErr w:type="gramStart"/>
      <w:r>
        <w:rPr>
          <w:rFonts w:ascii="Courier New" w:hAnsi="Courier New" w:cs="Courier New"/>
          <w:color w:val="0000FF"/>
          <w:u w:val="single"/>
          <w:lang w:val="en-US"/>
        </w:rPr>
        <w:t>1.966/2010</w:t>
      </w:r>
      <w:r>
        <w:rPr>
          <w:rFonts w:ascii="Courier New" w:hAnsi="Courier New" w:cs="Courier New"/>
          <w:lang w:val="en-US"/>
        </w:rPr>
        <w:t xml:space="preserve"> pentru modificarea şi completarea </w:t>
      </w:r>
      <w:r>
        <w:rPr>
          <w:rFonts w:ascii="Courier New" w:hAnsi="Courier New" w:cs="Courier New"/>
          <w:vanish/>
          <w:lang w:val="en-US"/>
        </w:rPr>
        <w:t>&lt;LLNK 12007  2116 503301   0 60&gt;</w:t>
      </w:r>
      <w:r>
        <w:rPr>
          <w:rFonts w:ascii="Courier New" w:hAnsi="Courier New" w:cs="Courier New"/>
          <w:color w:val="0000FF"/>
          <w:u w:val="single"/>
          <w:lang w:val="en-US"/>
        </w:rPr>
        <w:t>Ordinului ministrului economiei şi finanţelor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2.116/2007</w:t>
      </w:r>
      <w:r>
        <w:rPr>
          <w:rFonts w:ascii="Courier New" w:hAnsi="Courier New" w:cs="Courier New"/>
          <w:lang w:val="en-US"/>
        </w:rPr>
        <w:t xml:space="preserve"> privind aprobarea cheltuielilor eligibile pentru Programul operaţional Asistenţă tehnică, publicat în Monitorul Oficial al României, Partea I, nr.</w:t>
      </w:r>
      <w:proofErr w:type="gramEnd"/>
      <w:r>
        <w:rPr>
          <w:rFonts w:ascii="Courier New" w:hAnsi="Courier New" w:cs="Courier New"/>
          <w:lang w:val="en-US"/>
        </w:rPr>
        <w:t xml:space="preserve"> 509 din 22 iulie 2010;</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Ordinul ministrului afacerilor europene şi al ministrului finanţelor publice nr. </w:t>
      </w:r>
      <w:r>
        <w:rPr>
          <w:rFonts w:ascii="Courier New" w:hAnsi="Courier New" w:cs="Courier New"/>
          <w:vanish/>
          <w:lang w:val="en-US"/>
        </w:rPr>
        <w:t>&lt;LLNK 12011   183 50JN01   0  8&gt;</w:t>
      </w:r>
      <w:proofErr w:type="gramStart"/>
      <w:r>
        <w:rPr>
          <w:rFonts w:ascii="Courier New" w:hAnsi="Courier New" w:cs="Courier New"/>
          <w:color w:val="0000FF"/>
          <w:u w:val="single"/>
          <w:lang w:val="en-US"/>
        </w:rPr>
        <w:t>183/2011</w:t>
      </w:r>
      <w:r>
        <w:rPr>
          <w:rFonts w:ascii="Courier New" w:hAnsi="Courier New" w:cs="Courier New"/>
          <w:lang w:val="en-US"/>
        </w:rPr>
        <w:t>/</w:t>
      </w:r>
      <w:r>
        <w:rPr>
          <w:rFonts w:ascii="Courier New" w:hAnsi="Courier New" w:cs="Courier New"/>
          <w:vanish/>
          <w:lang w:val="en-US"/>
        </w:rPr>
        <w:t>&lt;LLNK 12012    57 50AZ01   0  7&gt;</w:t>
      </w:r>
      <w:r>
        <w:rPr>
          <w:rFonts w:ascii="Courier New" w:hAnsi="Courier New" w:cs="Courier New"/>
          <w:color w:val="0000FF"/>
          <w:u w:val="single"/>
          <w:lang w:val="en-US"/>
        </w:rPr>
        <w:t>57/2012</w:t>
      </w:r>
      <w:r>
        <w:rPr>
          <w:rFonts w:ascii="Courier New" w:hAnsi="Courier New" w:cs="Courier New"/>
          <w:lang w:val="en-US"/>
        </w:rPr>
        <w:t xml:space="preserve"> pentru modificarea şi completarea </w:t>
      </w:r>
      <w:r>
        <w:rPr>
          <w:rFonts w:ascii="Courier New" w:hAnsi="Courier New" w:cs="Courier New"/>
          <w:vanish/>
          <w:lang w:val="en-US"/>
        </w:rPr>
        <w:t>&lt;LLNK 12007  2116 503301   0 60&gt;</w:t>
      </w:r>
      <w:r>
        <w:rPr>
          <w:rFonts w:ascii="Courier New" w:hAnsi="Courier New" w:cs="Courier New"/>
          <w:color w:val="0000FF"/>
          <w:u w:val="single"/>
          <w:lang w:val="en-US"/>
        </w:rPr>
        <w:t>Ordinului ministrului economiei şi finanţelor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2.116/2007</w:t>
      </w:r>
      <w:r>
        <w:rPr>
          <w:rFonts w:ascii="Courier New" w:hAnsi="Courier New" w:cs="Courier New"/>
          <w:lang w:val="en-US"/>
        </w:rPr>
        <w:t xml:space="preserve"> privind aprobarea cheltuielilor eligibile pentru Programul operaţional Asistenţă tehnică, publicat în Monitorul Oficial al României, Partea I, nr.</w:t>
      </w:r>
      <w:proofErr w:type="gramEnd"/>
      <w:r>
        <w:rPr>
          <w:rFonts w:ascii="Courier New" w:hAnsi="Courier New" w:cs="Courier New"/>
          <w:lang w:val="en-US"/>
        </w:rPr>
        <w:t xml:space="preserve"> 75 din 30 ianuarie 2012.</w:t>
      </w:r>
    </w:p>
    <w:p w:rsidR="00B83387" w:rsidRDefault="00B83387" w:rsidP="00B83387">
      <w:pPr>
        <w:autoSpaceDE w:val="0"/>
        <w:autoSpaceDN w:val="0"/>
        <w:adjustRightInd w:val="0"/>
        <w:spacing w:after="0" w:line="240" w:lineRule="auto"/>
        <w:rPr>
          <w:rFonts w:ascii="Courier New" w:hAnsi="Courier New" w:cs="Courier New"/>
          <w:lang w:val="en-US"/>
        </w:rPr>
      </w:pPr>
    </w:p>
    <w:p w:rsidR="00B83387" w:rsidRDefault="00B83387" w:rsidP="00B83387">
      <w:pPr>
        <w:autoSpaceDE w:val="0"/>
        <w:autoSpaceDN w:val="0"/>
        <w:adjustRightInd w:val="0"/>
        <w:spacing w:after="0" w:line="240" w:lineRule="auto"/>
        <w:rPr>
          <w:rFonts w:ascii="Courier New" w:hAnsi="Courier New" w:cs="Courier New"/>
          <w:lang w:val="en-US"/>
        </w:rPr>
      </w:pP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Prin prezentul ordin sunt reglementate cheltuielile eligibile efectuate în cadrul axelor prioritare din cadrul Programului operaţional Asistenţă tehnică (POAT) pentru următoarele domenii majore de intervenţie: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Axa prioritară 1 - Sprijin în procesul de implementare </w:t>
      </w:r>
      <w:proofErr w:type="gramStart"/>
      <w:r>
        <w:rPr>
          <w:rFonts w:ascii="Courier New" w:hAnsi="Courier New" w:cs="Courier New"/>
          <w:lang w:val="en-US"/>
        </w:rPr>
        <w:t>a</w:t>
      </w:r>
      <w:proofErr w:type="gramEnd"/>
      <w:r>
        <w:rPr>
          <w:rFonts w:ascii="Courier New" w:hAnsi="Courier New" w:cs="Courier New"/>
          <w:lang w:val="en-US"/>
        </w:rPr>
        <w:t xml:space="preserve"> instrumentelor structurale şi coordonarea programelor:</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w:t>
      </w:r>
      <w:proofErr w:type="gramStart"/>
      <w:r>
        <w:rPr>
          <w:rFonts w:ascii="Courier New" w:hAnsi="Courier New" w:cs="Courier New"/>
          <w:lang w:val="en-US"/>
        </w:rPr>
        <w:t>sprijin</w:t>
      </w:r>
      <w:proofErr w:type="gramEnd"/>
      <w:r>
        <w:rPr>
          <w:rFonts w:ascii="Courier New" w:hAnsi="Courier New" w:cs="Courier New"/>
          <w:lang w:val="en-US"/>
        </w:rPr>
        <w:t xml:space="preserve"> în procesul de gestionare şi implementare a instrumentelor structurale;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w:t>
      </w:r>
      <w:proofErr w:type="gramStart"/>
      <w:r>
        <w:rPr>
          <w:rFonts w:ascii="Courier New" w:hAnsi="Courier New" w:cs="Courier New"/>
          <w:lang w:val="en-US"/>
        </w:rPr>
        <w:t>evaluare</w:t>
      </w:r>
      <w:proofErr w:type="gramEnd"/>
      <w:r>
        <w:rPr>
          <w:rFonts w:ascii="Courier New" w:hAnsi="Courier New" w:cs="Courier New"/>
          <w:lang w:val="en-US"/>
        </w:rPr>
        <w: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w:t>
      </w:r>
      <w:proofErr w:type="gramStart"/>
      <w:r>
        <w:rPr>
          <w:rFonts w:ascii="Courier New" w:hAnsi="Courier New" w:cs="Courier New"/>
          <w:lang w:val="en-US"/>
        </w:rPr>
        <w:t>formare</w:t>
      </w:r>
      <w:proofErr w:type="gramEnd"/>
      <w:r>
        <w:rPr>
          <w:rFonts w:ascii="Courier New" w:hAnsi="Courier New" w:cs="Courier New"/>
          <w:lang w:val="en-US"/>
        </w:rPr>
        <w:t xml:space="preserve"> orizontală în domeniul gestionării programelor/ proiectelor;</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sprijin pentru funcţionarea Autorităţii de Management (AM) pentru POAT, Autorităţii pentru Coordonarea Instrumentelor Structurale (ACIS), Autorităţii de Certificare şi Plată (ACP) şi Autorităţii de Audit (AA);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Axa prioritară 2 - Dezvoltarea şi funcţionarea Sistemului unic de management al informaţiei (SMIS):</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w:t>
      </w:r>
      <w:proofErr w:type="gramStart"/>
      <w:r>
        <w:rPr>
          <w:rFonts w:ascii="Courier New" w:hAnsi="Courier New" w:cs="Courier New"/>
          <w:lang w:val="en-US"/>
        </w:rPr>
        <w:t>dezvoltarea</w:t>
      </w:r>
      <w:proofErr w:type="gramEnd"/>
      <w:r>
        <w:rPr>
          <w:rFonts w:ascii="Courier New" w:hAnsi="Courier New" w:cs="Courier New"/>
          <w:lang w:val="en-US"/>
        </w:rPr>
        <w:t xml:space="preserve"> şi mentenanţa SMIS şi a reţelei sale digitale;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w:t>
      </w:r>
      <w:proofErr w:type="gramStart"/>
      <w:r>
        <w:rPr>
          <w:rFonts w:ascii="Courier New" w:hAnsi="Courier New" w:cs="Courier New"/>
          <w:lang w:val="en-US"/>
        </w:rPr>
        <w:t>funcţionarea</w:t>
      </w:r>
      <w:proofErr w:type="gramEnd"/>
      <w:r>
        <w:rPr>
          <w:rFonts w:ascii="Courier New" w:hAnsi="Courier New" w:cs="Courier New"/>
          <w:lang w:val="en-US"/>
        </w:rPr>
        <w:t xml:space="preserve"> Unităţii centrale SMIS şi a reţelei de coordonatori;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w:t>
      </w:r>
      <w:proofErr w:type="gramStart"/>
      <w:r>
        <w:rPr>
          <w:rFonts w:ascii="Courier New" w:hAnsi="Courier New" w:cs="Courier New"/>
          <w:lang w:val="en-US"/>
        </w:rPr>
        <w:t>formarea</w:t>
      </w:r>
      <w:proofErr w:type="gramEnd"/>
      <w:r>
        <w:rPr>
          <w:rFonts w:ascii="Courier New" w:hAnsi="Courier New" w:cs="Courier New"/>
          <w:lang w:val="en-US"/>
        </w:rPr>
        <w:t xml:space="preserve"> utilizatorilor, distribuirea ghidurilor pentru utilizatori şi activităţi de informare cu privire la SMIS;</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w:t>
      </w:r>
      <w:proofErr w:type="gramStart"/>
      <w:r>
        <w:rPr>
          <w:rFonts w:ascii="Courier New" w:hAnsi="Courier New" w:cs="Courier New"/>
          <w:lang w:val="en-US"/>
        </w:rPr>
        <w:t>furnizarea</w:t>
      </w:r>
      <w:proofErr w:type="gramEnd"/>
      <w:r>
        <w:rPr>
          <w:rFonts w:ascii="Courier New" w:hAnsi="Courier New" w:cs="Courier New"/>
          <w:lang w:val="en-US"/>
        </w:rPr>
        <w:t xml:space="preserve"> de echipamente şi servicii pentru tehnologia informaţiei şi comunicaţii;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Axa prioritară 3 - Diseminarea informaţiilor şi promovarea instrumentelor structurale: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w:t>
      </w:r>
      <w:proofErr w:type="gramStart"/>
      <w:r>
        <w:rPr>
          <w:rFonts w:ascii="Courier New" w:hAnsi="Courier New" w:cs="Courier New"/>
          <w:lang w:val="en-US"/>
        </w:rPr>
        <w:t>diseminarea</w:t>
      </w:r>
      <w:proofErr w:type="gramEnd"/>
      <w:r>
        <w:rPr>
          <w:rFonts w:ascii="Courier New" w:hAnsi="Courier New" w:cs="Courier New"/>
          <w:lang w:val="en-US"/>
        </w:rPr>
        <w:t xml:space="preserve"> informaţiilor generale şi derularea activităţilor de publicitate cu privire la instrumentele structurale alocate României;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w:t>
      </w:r>
      <w:proofErr w:type="gramStart"/>
      <w:r>
        <w:rPr>
          <w:rFonts w:ascii="Courier New" w:hAnsi="Courier New" w:cs="Courier New"/>
          <w:lang w:val="en-US"/>
        </w:rPr>
        <w:t>funcţionarea</w:t>
      </w:r>
      <w:proofErr w:type="gramEnd"/>
      <w:r>
        <w:rPr>
          <w:rFonts w:ascii="Courier New" w:hAnsi="Courier New" w:cs="Courier New"/>
          <w:lang w:val="en-US"/>
        </w:rPr>
        <w:t xml:space="preserve"> Centrului de informare privind instrumentele structurale.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Cheltuielile efectuate pentru implementarea operaţiunilor din cadrul axelor prioritare/domeniilor majore de intervenţie prezentate la art. 1 sunt considerate eligibile dacă îndeplinesc cumulativ următoarele condiţii generale: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sunt</w:t>
      </w:r>
      <w:proofErr w:type="gramEnd"/>
      <w:r>
        <w:rPr>
          <w:rFonts w:ascii="Courier New" w:hAnsi="Courier New" w:cs="Courier New"/>
          <w:lang w:val="en-US"/>
        </w:rPr>
        <w:t xml:space="preserve"> efectuate începând cu data de 1 ianuarie 2007;</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sunt</w:t>
      </w:r>
      <w:proofErr w:type="gramEnd"/>
      <w:r>
        <w:rPr>
          <w:rFonts w:ascii="Courier New" w:hAnsi="Courier New" w:cs="Courier New"/>
          <w:lang w:val="en-US"/>
        </w:rPr>
        <w:t xml:space="preserve"> în concordanţă cu obiectivele POAT; şi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sunt</w:t>
      </w:r>
      <w:proofErr w:type="gramEnd"/>
      <w:r>
        <w:rPr>
          <w:rFonts w:ascii="Courier New" w:hAnsi="Courier New" w:cs="Courier New"/>
          <w:lang w:val="en-US"/>
        </w:rPr>
        <w:t xml:space="preserve"> necesare implementării proiectului.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Prin excepţie de la alin. (1), cheltuielile efectuate pentru sprijinirea activităţii coordonatorilor de poli de creştere şi ale personalului de sprijin al acestora sunt considerate eligibile dacă îndeplinesc cumulativ următoarele condiţii: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sunt</w:t>
      </w:r>
      <w:proofErr w:type="gramEnd"/>
      <w:r>
        <w:rPr>
          <w:rFonts w:ascii="Courier New" w:hAnsi="Courier New" w:cs="Courier New"/>
          <w:lang w:val="en-US"/>
        </w:rPr>
        <w:t xml:space="preserve"> efectuate începând cu data intrării în vigoare a Protocolului tripartit dintre Ministerul Dezvoltării Regionale şi Locuinţei, Ministerul Finanţelor Publice şi fiecare agenţie pentru dezvoltare regională în parte;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nu sunt finanţate din axa prioritară 6 din Programul operaţional regional sau din axa prioritară 5 din Programul operaţional sectorial Creşterea competitivităţii economice;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sunt</w:t>
      </w:r>
      <w:proofErr w:type="gramEnd"/>
      <w:r>
        <w:rPr>
          <w:rFonts w:ascii="Courier New" w:hAnsi="Courier New" w:cs="Courier New"/>
          <w:lang w:val="en-US"/>
        </w:rPr>
        <w:t xml:space="preserve"> în concordanţă cu obiectivele POAT;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sunt</w:t>
      </w:r>
      <w:proofErr w:type="gramEnd"/>
      <w:r>
        <w:rPr>
          <w:rFonts w:ascii="Courier New" w:hAnsi="Courier New" w:cs="Courier New"/>
          <w:lang w:val="en-US"/>
        </w:rPr>
        <w:t xml:space="preserve"> necesare implementării proiectului.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Prin excepţie de la alin. (1), cheltuielile efectuate pentru finanţarea majorării salariale acordate în temeiul </w:t>
      </w:r>
      <w:r>
        <w:rPr>
          <w:rFonts w:ascii="Courier New" w:hAnsi="Courier New" w:cs="Courier New"/>
          <w:vanish/>
          <w:lang w:val="en-US"/>
        </w:rPr>
        <w:t>&lt;LLNK 12004   490 10 201   0 18&gt;</w:t>
      </w:r>
      <w:r>
        <w:rPr>
          <w:rFonts w:ascii="Courier New" w:hAnsi="Courier New" w:cs="Courier New"/>
          <w:color w:val="0000FF"/>
          <w:u w:val="single"/>
          <w:lang w:val="en-US"/>
        </w:rPr>
        <w:t>Legii nr. 490/2004</w:t>
      </w:r>
      <w:r>
        <w:rPr>
          <w:rFonts w:ascii="Courier New" w:hAnsi="Courier New" w:cs="Courier New"/>
          <w:lang w:val="en-US"/>
        </w:rPr>
        <w:t xml:space="preserve"> privind stimularea financiară a personalului care gestionează fonduri comunitare, cu modificările şi completările ulterioare, sunt considerate eligibile dacă îndeplinesc cumulativ următoarele condiţii generale: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sunt</w:t>
      </w:r>
      <w:proofErr w:type="gramEnd"/>
      <w:r>
        <w:rPr>
          <w:rFonts w:ascii="Courier New" w:hAnsi="Courier New" w:cs="Courier New"/>
          <w:lang w:val="en-US"/>
        </w:rPr>
        <w:t xml:space="preserve"> efectuate în perioada 14 aprilie 2009-31 decembrie 2011; şi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sunt</w:t>
      </w:r>
      <w:proofErr w:type="gramEnd"/>
      <w:r>
        <w:rPr>
          <w:rFonts w:ascii="Courier New" w:hAnsi="Courier New" w:cs="Courier New"/>
          <w:lang w:val="en-US"/>
        </w:rPr>
        <w:t xml:space="preserve"> în concordanţă cu obiectivele POAT.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Prin excepţie de la alin. (1), cheltuielile efectuate pentru remunerarea personalului care gestionează instrumente structurale sunt considerate eligibile dacă îndeplinesc cumulativ următoarele condiţii generale: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sunt</w:t>
      </w:r>
      <w:proofErr w:type="gramEnd"/>
      <w:r>
        <w:rPr>
          <w:rFonts w:ascii="Courier New" w:hAnsi="Courier New" w:cs="Courier New"/>
          <w:lang w:val="en-US"/>
        </w:rPr>
        <w:t xml:space="preserve"> efectuate în perioada 1 ianuarie 2012-31 decembrie 2015; şi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sunt</w:t>
      </w:r>
      <w:proofErr w:type="gramEnd"/>
      <w:r>
        <w:rPr>
          <w:rFonts w:ascii="Courier New" w:hAnsi="Courier New" w:cs="Courier New"/>
          <w:lang w:val="en-US"/>
        </w:rPr>
        <w:t xml:space="preserve"> în concordanţă cu obiectivele POAT.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Cheltuielile efectuate de personalul beneficiarului proiectului finanţat din POAT cu ocazia deplasărilor, pentru transport, cazare, diurnă şi indemnizaţii de delegare sunt considerate eligibile: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în</w:t>
      </w:r>
      <w:proofErr w:type="gramEnd"/>
      <w:r>
        <w:rPr>
          <w:rFonts w:ascii="Courier New" w:hAnsi="Courier New" w:cs="Courier New"/>
          <w:lang w:val="en-US"/>
        </w:rPr>
        <w:t xml:space="preserve"> limitele prevăzute de </w:t>
      </w:r>
      <w:r>
        <w:rPr>
          <w:rFonts w:ascii="Courier New" w:hAnsi="Courier New" w:cs="Courier New"/>
          <w:vanish/>
          <w:lang w:val="en-US"/>
        </w:rPr>
        <w:t>&lt;LLNK 12006  1860 20 301   0 35&gt;</w:t>
      </w:r>
      <w:r>
        <w:rPr>
          <w:rFonts w:ascii="Courier New" w:hAnsi="Courier New" w:cs="Courier New"/>
          <w:color w:val="0000FF"/>
          <w:u w:val="single"/>
          <w:lang w:val="en-US"/>
        </w:rPr>
        <w:t>Hotărârea Guvernului nr. 1.860/2006</w:t>
      </w:r>
      <w:r>
        <w:rPr>
          <w:rFonts w:ascii="Courier New" w:hAnsi="Courier New" w:cs="Courier New"/>
          <w:lang w:val="en-US"/>
        </w:rPr>
        <w:t xml:space="preserve"> privind drepturile şi obligaţiile personalului autorităţilor şi instituţiilor publice pe perioada delegării şi detaşării în </w:t>
      </w:r>
      <w:proofErr w:type="gramStart"/>
      <w:r>
        <w:rPr>
          <w:rFonts w:ascii="Courier New" w:hAnsi="Courier New" w:cs="Courier New"/>
          <w:lang w:val="en-US"/>
        </w:rPr>
        <w:t>altă</w:t>
      </w:r>
      <w:proofErr w:type="gramEnd"/>
      <w:r>
        <w:rPr>
          <w:rFonts w:ascii="Courier New" w:hAnsi="Courier New" w:cs="Courier New"/>
          <w:lang w:val="en-US"/>
        </w:rPr>
        <w:t xml:space="preserve"> localitate, precum şi în cazul deplasării, în cadrul localităţii, în interesul serviciului, cu modificările şi completările ulterioare, şi de </w:t>
      </w:r>
      <w:r>
        <w:rPr>
          <w:rFonts w:ascii="Courier New" w:hAnsi="Courier New" w:cs="Courier New"/>
          <w:vanish/>
          <w:lang w:val="en-US"/>
        </w:rPr>
        <w:t>&lt;LLNK 11995   518 20 301   0 33&gt;</w:t>
      </w:r>
      <w:r>
        <w:rPr>
          <w:rFonts w:ascii="Courier New" w:hAnsi="Courier New" w:cs="Courier New"/>
          <w:color w:val="0000FF"/>
          <w:u w:val="single"/>
          <w:lang w:val="en-US"/>
        </w:rPr>
        <w:t>Hotărârea Guvernului nr. 518/1995</w:t>
      </w:r>
      <w:r>
        <w:rPr>
          <w:rFonts w:ascii="Courier New" w:hAnsi="Courier New" w:cs="Courier New"/>
          <w:lang w:val="en-US"/>
        </w:rPr>
        <w:t xml:space="preserve"> privind unele drepturi şi obligaţii ale personalului român trimis în străinătate pentru îndeplinirea unor misiuni cu caracter temporar, cu modificările şi completările ulterioare;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dacă</w:t>
      </w:r>
      <w:proofErr w:type="gramEnd"/>
      <w:r>
        <w:rPr>
          <w:rFonts w:ascii="Courier New" w:hAnsi="Courier New" w:cs="Courier New"/>
          <w:lang w:val="en-US"/>
        </w:rPr>
        <w:t xml:space="preserve"> se prezintă documente doveditoare;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dacă</w:t>
      </w:r>
      <w:proofErr w:type="gramEnd"/>
      <w:r>
        <w:rPr>
          <w:rFonts w:ascii="Courier New" w:hAnsi="Courier New" w:cs="Courier New"/>
          <w:lang w:val="en-US"/>
        </w:rPr>
        <w:t xml:space="preserve"> se justifică efectuarea deplasărilor în scopul proiectului; şi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dacă</w:t>
      </w:r>
      <w:proofErr w:type="gramEnd"/>
      <w:r>
        <w:rPr>
          <w:rFonts w:ascii="Courier New" w:hAnsi="Courier New" w:cs="Courier New"/>
          <w:lang w:val="en-US"/>
        </w:rPr>
        <w:t xml:space="preserve"> sunt în conformitate cu legislaţia naţională în vigoare.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Prin excepţie de la alin. (1), cheltuielile efectuate pentru deplasările coordonatorilor de poli de creştere şi ale personalului de sprijin al acestora, de tipul cheltuielilor de transport şi cazare, sunt considerate eligibile dacă:</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se</w:t>
      </w:r>
      <w:proofErr w:type="gramEnd"/>
      <w:r>
        <w:rPr>
          <w:rFonts w:ascii="Courier New" w:hAnsi="Courier New" w:cs="Courier New"/>
          <w:lang w:val="en-US"/>
        </w:rPr>
        <w:t xml:space="preserve"> prezintă documente doveditoare;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se</w:t>
      </w:r>
      <w:proofErr w:type="gramEnd"/>
      <w:r>
        <w:rPr>
          <w:rFonts w:ascii="Courier New" w:hAnsi="Courier New" w:cs="Courier New"/>
          <w:lang w:val="en-US"/>
        </w:rPr>
        <w:t xml:space="preserve"> justifică efectuarea deplasărilor conform obiectivelor şi activităţilor proiectului şi atribuţiilor stabilite; şi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se</w:t>
      </w:r>
      <w:proofErr w:type="gramEnd"/>
      <w:r>
        <w:rPr>
          <w:rFonts w:ascii="Courier New" w:hAnsi="Courier New" w:cs="Courier New"/>
          <w:lang w:val="en-US"/>
        </w:rPr>
        <w:t xml:space="preserve"> respectă prevederile aferente personalului cu funcţie de conducere, cuprinse în </w:t>
      </w:r>
      <w:r>
        <w:rPr>
          <w:rFonts w:ascii="Courier New" w:hAnsi="Courier New" w:cs="Courier New"/>
          <w:vanish/>
          <w:lang w:val="en-US"/>
        </w:rPr>
        <w:t>&lt;LLNK 12006  1860 20 301   0 35&gt;</w:t>
      </w:r>
      <w:r>
        <w:rPr>
          <w:rFonts w:ascii="Courier New" w:hAnsi="Courier New" w:cs="Courier New"/>
          <w:color w:val="0000FF"/>
          <w:u w:val="single"/>
          <w:lang w:val="en-US"/>
        </w:rPr>
        <w:t xml:space="preserve">Hotărârea Guvernului nr. </w:t>
      </w:r>
      <w:proofErr w:type="gramStart"/>
      <w:r>
        <w:rPr>
          <w:rFonts w:ascii="Courier New" w:hAnsi="Courier New" w:cs="Courier New"/>
          <w:color w:val="0000FF"/>
          <w:u w:val="single"/>
          <w:lang w:val="en-US"/>
        </w:rPr>
        <w:t>1.860/2006</w:t>
      </w:r>
      <w:r>
        <w:rPr>
          <w:rFonts w:ascii="Courier New" w:hAnsi="Courier New" w:cs="Courier New"/>
          <w:lang w:val="en-US"/>
        </w:rPr>
        <w:t xml:space="preserve">, cu modificările şi completările ulterioare, precum şi prevederile aferente personalului încadrat în categoria I de diurnă, cuprinse în </w:t>
      </w:r>
      <w:r>
        <w:rPr>
          <w:rFonts w:ascii="Courier New" w:hAnsi="Courier New" w:cs="Courier New"/>
          <w:vanish/>
          <w:lang w:val="en-US"/>
        </w:rPr>
        <w:t>&lt;LLNK 11995   518 20 301   0 33&gt;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518/1995</w:t>
      </w:r>
      <w:r>
        <w:rPr>
          <w:rFonts w:ascii="Courier New" w:hAnsi="Courier New" w:cs="Courier New"/>
          <w:lang w:val="en-US"/>
        </w:rPr>
        <w:t>, cu modificările şi completările ulterioare.</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Prin excepţie de la alin. (1), cheltuielile efectuate pentru deplasările coordonatorilor de poli de creştere şi ale personalului de sprijin al acestora, de tipul cheltuielilor de diurnă, sunt considerate eligibile dacă se prezintă documente doveditoare ale deplasării, se justifică efectuarea deplasărilor conform obiectivelor şi activităţilor proiectului şi atribuţiilor stabilite şi: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pentru deplasări interne - se încadrează în nivelul diurnei practicate de agenţia pentru dezvoltare regională (ADR), dar nu mai mare de 2,5 ori decât nivelul stabilit conform legii în vigoare privind </w:t>
      </w:r>
      <w:r>
        <w:rPr>
          <w:rFonts w:ascii="Courier New" w:hAnsi="Courier New" w:cs="Courier New"/>
          <w:lang w:val="en-US"/>
        </w:rPr>
        <w:lastRenderedPageBreak/>
        <w:t>drepturile şi obligaţiile personalului autorităţilor şi instituţiilor publice pe perioada delegării şi detaşării în altă localitate, precum şi în cazul deplasării în cadrul localităţii, în interesul serviciului (</w:t>
      </w:r>
      <w:r>
        <w:rPr>
          <w:rFonts w:ascii="Courier New" w:hAnsi="Courier New" w:cs="Courier New"/>
          <w:vanish/>
          <w:lang w:val="en-US"/>
        </w:rPr>
        <w:t>&lt;LLNK 12006  1860 20 301   0 35&gt;</w:t>
      </w:r>
      <w:r>
        <w:rPr>
          <w:rFonts w:ascii="Courier New" w:hAnsi="Courier New" w:cs="Courier New"/>
          <w:color w:val="0000FF"/>
          <w:u w:val="single"/>
          <w:lang w:val="en-US"/>
        </w:rPr>
        <w:t>Hotărârea Guvernului nr. 1.860/2006</w:t>
      </w:r>
      <w:r>
        <w:rPr>
          <w:rFonts w:ascii="Courier New" w:hAnsi="Courier New" w:cs="Courier New"/>
          <w:lang w:val="en-US"/>
        </w:rPr>
        <w:t>, cu modificările şi completările ulterioare);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pentru</w:t>
      </w:r>
      <w:proofErr w:type="gramEnd"/>
      <w:r>
        <w:rPr>
          <w:rFonts w:ascii="Courier New" w:hAnsi="Courier New" w:cs="Courier New"/>
          <w:lang w:val="en-US"/>
        </w:rPr>
        <w:t xml:space="preserve"> deplasări externe - se respectă prevederile aferente personalului încadrat în categoria I de diurnă, cuprinse în </w:t>
      </w:r>
      <w:r>
        <w:rPr>
          <w:rFonts w:ascii="Courier New" w:hAnsi="Courier New" w:cs="Courier New"/>
          <w:vanish/>
          <w:lang w:val="en-US"/>
        </w:rPr>
        <w:t>&lt;LLNK 11995   518 20 301   0 33&gt;</w:t>
      </w:r>
      <w:r>
        <w:rPr>
          <w:rFonts w:ascii="Courier New" w:hAnsi="Courier New" w:cs="Courier New"/>
          <w:color w:val="0000FF"/>
          <w:u w:val="single"/>
          <w:lang w:val="en-US"/>
        </w:rPr>
        <w:t xml:space="preserve">Hotărârea Guvernului nr. </w:t>
      </w:r>
      <w:proofErr w:type="gramStart"/>
      <w:r>
        <w:rPr>
          <w:rFonts w:ascii="Courier New" w:hAnsi="Courier New" w:cs="Courier New"/>
          <w:color w:val="0000FF"/>
          <w:u w:val="single"/>
          <w:lang w:val="en-US"/>
        </w:rPr>
        <w:t>518/1995</w:t>
      </w:r>
      <w:r>
        <w:rPr>
          <w:rFonts w:ascii="Courier New" w:hAnsi="Courier New" w:cs="Courier New"/>
          <w:lang w:val="en-US"/>
        </w:rPr>
        <w:t>, cu modificările şi completările ulterioare.</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completarea cheltuielilor prevăzute la alin. (1), cheltuielile efectuate de personalul AM pentru POAT, al Ministerului Fondurilor Europene (în calitate de autoritate pentru coordonarea instrumentelor structurale), al ACP şi al AA cu ocazia deplasărilor, pentru cheltuieli cu cazare, diurnă şi indemnizaţii de delegare ale şoferului, dacă este pus la dispoziţie de către instituţie, sunt considerate eligibile dacă se prezintă documente doveditoare şi se justifică efectuarea deplasărilor în scopul proiectului.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Cheltuielile efectuate de personalul AM pentru POAT, al Ministerului Fondurilor Europene (în calitate de autoritate pentru coordonarea instrumentelor structurale), al ACP şi al AA şi de coordonatorii SMIS, pentru taxe de participare, sunt considerate eligibile dacă se prezintă documente doveditoare, se justifică efectuarea deplasărilor în scopul proiectului şi sunt în conformitate cu legislaţia naţională în vigoare.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Cheltuielile efectuate de coordonatorii SMIS cu ocazia deplasărilor, pentru transport, cazare, diurnă şi indemnizaţii de delegare, sunt considerate eligibile dacă se prezintă documente doveditoare, se justifică efectuarea deplasărilor în scopul proiectului şi sunt în conformitate cu legislaţia naţională în vigoare.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Sunt considerate eligibile atât cheltuielile efectuate pentru remunerarea personalului contractual (inclusiv contribuţiile salariale suportate de către angajat şi angajator), având atribuţii în programarea, implementarea, monitorizarea, evaluarea, gestionarea, coordonarea, controlul şi auditul instrumentelor structurale, încadrat în cadrul Ministerului Fondurilor Europene (în calitate de autoritate pentru coordonarea instrumentelor structurale), al AM POAT, al ACP şi al AA, cât şi cheltuielile efectuate pentru remunerarea coordonatorilor de poli de creştere şi a personalului de sprijin al acestora, proporţional cu timpul efectiv lucrat pentru îndeplinirea atribuţiilor stabilite pentru coordonatorii de poli de creştere şi personalul de sprijin al acestora conform Protocolului tripartit dintre Ministerul Dezvoltării Regionale şi Locuinţei, Ministerul Finanţelor Publice şi fiecare agenţie pentru dezvoltare regională în parte.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Cheltuielile efectuate pentru remunerarea coordonatorilor de poli de creştere desemnaţi în baza </w:t>
      </w:r>
      <w:r>
        <w:rPr>
          <w:rFonts w:ascii="Courier New" w:hAnsi="Courier New" w:cs="Courier New"/>
          <w:vanish/>
          <w:lang w:val="en-US"/>
        </w:rPr>
        <w:t>&lt;LLNK 12008   998 20 301   0 33&gt;</w:t>
      </w:r>
      <w:r>
        <w:rPr>
          <w:rFonts w:ascii="Courier New" w:hAnsi="Courier New" w:cs="Courier New"/>
          <w:color w:val="0000FF"/>
          <w:u w:val="single"/>
          <w:lang w:val="en-US"/>
        </w:rPr>
        <w:t>Hotărârii Guvernului nr. 998/2008</w:t>
      </w:r>
      <w:r>
        <w:rPr>
          <w:rFonts w:ascii="Courier New" w:hAnsi="Courier New" w:cs="Courier New"/>
          <w:lang w:val="en-US"/>
        </w:rPr>
        <w:t xml:space="preserve"> pentru desemnarea polilor de creştere şi a polilor de dezvoltare urbană în care se realizează cu prioritate investiţii din programele cu finanţare comunitară şi naţională, cu modificările şi completările ulterioare, precum şi pentru remunerarea personalului de sprijin al acestuia (inclusiv contribuţiile salariale suportate de către angajat şi angajator) sunt considerate eligibile dacă se încadrează în grila de salarizare a agenţiei pentru dezvoltare regională în cadrul căreia îşi </w:t>
      </w:r>
      <w:r>
        <w:rPr>
          <w:rFonts w:ascii="Courier New" w:hAnsi="Courier New" w:cs="Courier New"/>
          <w:lang w:val="en-US"/>
        </w:rPr>
        <w:lastRenderedPageBreak/>
        <w:t>desfăşoară activitatea, dacă sunt conforme contractului colectiv de muncă şi în limita 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6.691 lei/lună/persoană, la care se adaugă echivalentul contribuţiilor salariale suportate de angajator, pentru coordonatorii de poli de creştere;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5.648 lei/lună/persoană, la care se adaugă echivalentul contribuţiilor salariale suportate de angajator, pentru personalul de sprijin al coordonatorilor de poli de creştere.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Prin excepţie de la prevederile alin. (7), cheltuielile aferente indemnizaţiei de concediu medical, inclusiv contribuţia angajatului şi contribuţia angajatorului, sunt eligibile doar pentru primele 5 zile de concediu medical.</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Cheltuielile prevăzute la alin. (7) se decontează conform contractului individual de muncă sau proporţional cu procentul prevăzut în fişa postului/foaia de prezenţă aferent atribuţiilor realizate în domeniul instrumentelor structurale pentru personalul contractual încadrat în cadrul Ministerului Fondurilor Europene (în calitate de autoritate pentru coordonarea instrumentelor structurale), AM POAT, ACP şi AA şi proporţional cu timpul efectiv lucrat, conform foilor de prezenţă lunare, pentru îndeplinirea atribuţiilor stabilite pentru coordonatorii de poli de creştere şi personalul de sprijin al acestora conform Protocolului tripartit dintre Ministerul Dezvoltării Regionale şi Locuinţei, Ministerul Finanţelor Publice şi fiecare agenţie pentru dezvoltare regională în parte.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Sunt considerate eligibile cheltuielile aferente creşterii venitului brut rezultate în urma majorării salariale acordate în temeiul </w:t>
      </w:r>
      <w:r>
        <w:rPr>
          <w:rFonts w:ascii="Courier New" w:hAnsi="Courier New" w:cs="Courier New"/>
          <w:vanish/>
          <w:lang w:val="en-US"/>
        </w:rPr>
        <w:t>&lt;LLNK 12004   490 10 201   0 18&gt;</w:t>
      </w:r>
      <w:r>
        <w:rPr>
          <w:rFonts w:ascii="Courier New" w:hAnsi="Courier New" w:cs="Courier New"/>
          <w:color w:val="0000FF"/>
          <w:u w:val="single"/>
          <w:lang w:val="en-US"/>
        </w:rPr>
        <w:t>Legii nr. 490/2004</w:t>
      </w:r>
      <w:r>
        <w:rPr>
          <w:rFonts w:ascii="Courier New" w:hAnsi="Courier New" w:cs="Courier New"/>
          <w:lang w:val="en-US"/>
        </w:rPr>
        <w:t>, cu modificările şi completările ulterioare, efectuate în perioada 14 aprilie 2009-31 decembrie 2011, inclusiv următoarele contribuţii ale angajatorului aferente respectivei creşteri: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contribuţia</w:t>
      </w:r>
      <w:proofErr w:type="gramEnd"/>
      <w:r>
        <w:rPr>
          <w:rFonts w:ascii="Courier New" w:hAnsi="Courier New" w:cs="Courier New"/>
          <w:lang w:val="en-US"/>
        </w:rPr>
        <w:t xml:space="preserve"> de asigurări sociale de stat;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contribuţia</w:t>
      </w:r>
      <w:proofErr w:type="gramEnd"/>
      <w:r>
        <w:rPr>
          <w:rFonts w:ascii="Courier New" w:hAnsi="Courier New" w:cs="Courier New"/>
          <w:lang w:val="en-US"/>
        </w:rPr>
        <w:t xml:space="preserve"> de asigurări pentru accidente de muncă şi boli profesionale;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contribuţia</w:t>
      </w:r>
      <w:proofErr w:type="gramEnd"/>
      <w:r>
        <w:rPr>
          <w:rFonts w:ascii="Courier New" w:hAnsi="Courier New" w:cs="Courier New"/>
          <w:lang w:val="en-US"/>
        </w:rPr>
        <w:t xml:space="preserve"> pentru asigurarea sănătăţii personalului;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contribuţia</w:t>
      </w:r>
      <w:proofErr w:type="gramEnd"/>
      <w:r>
        <w:rPr>
          <w:rFonts w:ascii="Courier New" w:hAnsi="Courier New" w:cs="Courier New"/>
          <w:lang w:val="en-US"/>
        </w:rPr>
        <w:t xml:space="preserve"> la bugetul asigurărilor pentru şomaj.</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 În cazul premiilor anuale calculate pe baza venitului brut </w:t>
      </w:r>
      <w:proofErr w:type="gramStart"/>
      <w:r>
        <w:rPr>
          <w:rFonts w:ascii="Courier New" w:hAnsi="Courier New" w:cs="Courier New"/>
          <w:lang w:val="en-US"/>
        </w:rPr>
        <w:t>care include</w:t>
      </w:r>
      <w:proofErr w:type="gramEnd"/>
      <w:r>
        <w:rPr>
          <w:rFonts w:ascii="Courier New" w:hAnsi="Courier New" w:cs="Courier New"/>
          <w:lang w:val="en-US"/>
        </w:rPr>
        <w:t xml:space="preserve"> şi majorarea salarială în baza </w:t>
      </w:r>
      <w:r>
        <w:rPr>
          <w:rFonts w:ascii="Courier New" w:hAnsi="Courier New" w:cs="Courier New"/>
          <w:vanish/>
          <w:lang w:val="en-US"/>
        </w:rPr>
        <w:t>&lt;LLNK 12004   490 10 201   0 18&gt;</w:t>
      </w:r>
      <w:r>
        <w:rPr>
          <w:rFonts w:ascii="Courier New" w:hAnsi="Courier New" w:cs="Courier New"/>
          <w:color w:val="0000FF"/>
          <w:u w:val="single"/>
          <w:lang w:val="en-US"/>
        </w:rPr>
        <w:t>Legii nr. 490/2004</w:t>
      </w:r>
      <w:r>
        <w:rPr>
          <w:rFonts w:ascii="Courier New" w:hAnsi="Courier New" w:cs="Courier New"/>
          <w:lang w:val="en-US"/>
        </w:rPr>
        <w:t xml:space="preserve">, cu modificările şi completările ulterioare, </w:t>
      </w:r>
      <w:proofErr w:type="gramStart"/>
      <w:r>
        <w:rPr>
          <w:rFonts w:ascii="Courier New" w:hAnsi="Courier New" w:cs="Courier New"/>
          <w:lang w:val="en-US"/>
        </w:rPr>
        <w:t>este</w:t>
      </w:r>
      <w:proofErr w:type="gramEnd"/>
      <w:r>
        <w:rPr>
          <w:rFonts w:ascii="Courier New" w:hAnsi="Courier New" w:cs="Courier New"/>
          <w:lang w:val="en-US"/>
        </w:rPr>
        <w:t xml:space="preserve"> considerată eligibilă valoarea premiul acordat, aferentă acestei majorări, inclusiv contribuţiile angajatorului aferente acestei valori dintre cele menţionate la alin. (11) </w:t>
      </w:r>
      <w:proofErr w:type="gramStart"/>
      <w:r>
        <w:rPr>
          <w:rFonts w:ascii="Courier New" w:hAnsi="Courier New" w:cs="Courier New"/>
          <w:lang w:val="en-US"/>
        </w:rPr>
        <w:t>lit</w:t>
      </w:r>
      <w:proofErr w:type="gramEnd"/>
      <w:r>
        <w:rPr>
          <w:rFonts w:ascii="Courier New" w:hAnsi="Courier New" w:cs="Courier New"/>
          <w:lang w:val="en-US"/>
        </w:rPr>
        <w:t xml:space="preserve">. a)-d), şi plătită </w:t>
      </w:r>
      <w:proofErr w:type="gramStart"/>
      <w:r>
        <w:rPr>
          <w:rFonts w:ascii="Courier New" w:hAnsi="Courier New" w:cs="Courier New"/>
          <w:lang w:val="en-US"/>
        </w:rPr>
        <w:t>conform</w:t>
      </w:r>
      <w:proofErr w:type="gramEnd"/>
      <w:r>
        <w:rPr>
          <w:rFonts w:ascii="Courier New" w:hAnsi="Courier New" w:cs="Courier New"/>
          <w:lang w:val="en-US"/>
        </w:rPr>
        <w:t xml:space="preserve"> legislaţiei în vigoare.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 Cheltuielile prevăzute la alin. (11) </w:t>
      </w:r>
      <w:proofErr w:type="gramStart"/>
      <w:r>
        <w:rPr>
          <w:rFonts w:ascii="Courier New" w:hAnsi="Courier New" w:cs="Courier New"/>
          <w:lang w:val="en-US"/>
        </w:rPr>
        <w:t>şi</w:t>
      </w:r>
      <w:proofErr w:type="gramEnd"/>
      <w:r>
        <w:rPr>
          <w:rFonts w:ascii="Courier New" w:hAnsi="Courier New" w:cs="Courier New"/>
          <w:lang w:val="en-US"/>
        </w:rPr>
        <w:t xml:space="preserve"> (12) sunt eligibile pentru personalul care îndeplineşte cumulativ următoarele condiţii: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are</w:t>
      </w:r>
      <w:proofErr w:type="gramEnd"/>
      <w:r>
        <w:rPr>
          <w:rFonts w:ascii="Courier New" w:hAnsi="Courier New" w:cs="Courier New"/>
          <w:lang w:val="en-US"/>
        </w:rPr>
        <w:t xml:space="preserve"> atribuţii în gestionarea instrumentelor structurale în cadrul obiectivului Convergenţă, aşa cum este definită noţiunea de gestionare de către </w:t>
      </w:r>
      <w:r>
        <w:rPr>
          <w:rFonts w:ascii="Courier New" w:hAnsi="Courier New" w:cs="Courier New"/>
          <w:vanish/>
          <w:lang w:val="en-US"/>
        </w:rPr>
        <w:t>&lt;LLNK 12009   595 20 301   0 33&gt;</w:t>
      </w:r>
      <w:r>
        <w:rPr>
          <w:rFonts w:ascii="Courier New" w:hAnsi="Courier New" w:cs="Courier New"/>
          <w:color w:val="0000FF"/>
          <w:u w:val="single"/>
          <w:lang w:val="en-US"/>
        </w:rPr>
        <w:t xml:space="preserve">Hotărârea Guvernului nr. </w:t>
      </w:r>
      <w:proofErr w:type="gramStart"/>
      <w:r>
        <w:rPr>
          <w:rFonts w:ascii="Courier New" w:hAnsi="Courier New" w:cs="Courier New"/>
          <w:color w:val="0000FF"/>
          <w:u w:val="single"/>
          <w:lang w:val="en-US"/>
        </w:rPr>
        <w:t>595/2009</w:t>
      </w:r>
      <w:r>
        <w:rPr>
          <w:rFonts w:ascii="Courier New" w:hAnsi="Courier New" w:cs="Courier New"/>
          <w:lang w:val="en-US"/>
        </w:rPr>
        <w:t xml:space="preserve"> pentru aplicarea </w:t>
      </w:r>
      <w:r>
        <w:rPr>
          <w:rFonts w:ascii="Courier New" w:hAnsi="Courier New" w:cs="Courier New"/>
          <w:vanish/>
          <w:lang w:val="en-US"/>
        </w:rPr>
        <w:t>&lt;LLNK 12004   490 10 201   0 18&gt;</w:t>
      </w:r>
      <w:r>
        <w:rPr>
          <w:rFonts w:ascii="Courier New" w:hAnsi="Courier New" w:cs="Courier New"/>
          <w:color w:val="0000FF"/>
          <w:u w:val="single"/>
          <w:lang w:val="en-US"/>
        </w:rPr>
        <w:t>Legii nr.</w:t>
      </w:r>
      <w:proofErr w:type="gramEnd"/>
      <w:r>
        <w:rPr>
          <w:rFonts w:ascii="Courier New" w:hAnsi="Courier New" w:cs="Courier New"/>
          <w:color w:val="0000FF"/>
          <w:u w:val="single"/>
          <w:lang w:val="en-US"/>
        </w:rPr>
        <w:t xml:space="preserve"> 490/2004</w:t>
      </w:r>
      <w:r>
        <w:rPr>
          <w:rFonts w:ascii="Courier New" w:hAnsi="Courier New" w:cs="Courier New"/>
          <w:lang w:val="en-US"/>
        </w:rPr>
        <w:t xml:space="preserve"> privind stimularea financiară a personalului care gestionează fonduri comunitare, cu modificările şi completările ulterioare;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b) </w:t>
      </w:r>
      <w:proofErr w:type="gramStart"/>
      <w:r>
        <w:rPr>
          <w:rFonts w:ascii="Courier New" w:hAnsi="Courier New" w:cs="Courier New"/>
          <w:lang w:val="en-US"/>
        </w:rPr>
        <w:t>a</w:t>
      </w:r>
      <w:proofErr w:type="gramEnd"/>
      <w:r>
        <w:rPr>
          <w:rFonts w:ascii="Courier New" w:hAnsi="Courier New" w:cs="Courier New"/>
          <w:lang w:val="en-US"/>
        </w:rPr>
        <w:t xml:space="preserve"> obţinut avizul prealabil al MFP pentru acordarea majorării salariale în temeiul </w:t>
      </w:r>
      <w:r>
        <w:rPr>
          <w:rFonts w:ascii="Courier New" w:hAnsi="Courier New" w:cs="Courier New"/>
          <w:vanish/>
          <w:lang w:val="en-US"/>
        </w:rPr>
        <w:t>&lt;LLNK 12004   490 10 201   0 18&gt;</w:t>
      </w:r>
      <w:r>
        <w:rPr>
          <w:rFonts w:ascii="Courier New" w:hAnsi="Courier New" w:cs="Courier New"/>
          <w:color w:val="0000FF"/>
          <w:u w:val="single"/>
          <w:lang w:val="en-US"/>
        </w:rPr>
        <w:t>Legii nr. 490/2004</w:t>
      </w:r>
      <w:r>
        <w:rPr>
          <w:rFonts w:ascii="Courier New" w:hAnsi="Courier New" w:cs="Courier New"/>
          <w:lang w:val="en-US"/>
        </w:rPr>
        <w:t>, cu modificările şi completările ulterioare;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este</w:t>
      </w:r>
      <w:proofErr w:type="gramEnd"/>
      <w:r>
        <w:rPr>
          <w:rFonts w:ascii="Courier New" w:hAnsi="Courier New" w:cs="Courier New"/>
          <w:lang w:val="en-US"/>
        </w:rPr>
        <w:t xml:space="preserve"> încadrat în structurile prevăzute la art. </w:t>
      </w:r>
      <w:proofErr w:type="gramStart"/>
      <w:r>
        <w:rPr>
          <w:rFonts w:ascii="Courier New" w:hAnsi="Courier New" w:cs="Courier New"/>
          <w:lang w:val="en-US"/>
        </w:rPr>
        <w:t>2 alin.</w:t>
      </w:r>
      <w:proofErr w:type="gramEnd"/>
      <w:r>
        <w:rPr>
          <w:rFonts w:ascii="Courier New" w:hAnsi="Courier New" w:cs="Courier New"/>
          <w:lang w:val="en-US"/>
        </w:rPr>
        <w:t xml:space="preserve"> (1) </w:t>
      </w:r>
      <w:proofErr w:type="gramStart"/>
      <w:r>
        <w:rPr>
          <w:rFonts w:ascii="Courier New" w:hAnsi="Courier New" w:cs="Courier New"/>
          <w:lang w:val="en-US"/>
        </w:rPr>
        <w:t>lit</w:t>
      </w:r>
      <w:proofErr w:type="gramEnd"/>
      <w:r>
        <w:rPr>
          <w:rFonts w:ascii="Courier New" w:hAnsi="Courier New" w:cs="Courier New"/>
          <w:lang w:val="en-US"/>
        </w:rPr>
        <w:t xml:space="preserve">. </w:t>
      </w:r>
      <w:proofErr w:type="gramStart"/>
      <w:r>
        <w:rPr>
          <w:rFonts w:ascii="Courier New" w:hAnsi="Courier New" w:cs="Courier New"/>
          <w:lang w:val="en-US"/>
        </w:rPr>
        <w:t xml:space="preserve">b) pct. 1, 2, 10, 11 şi 12 din </w:t>
      </w:r>
      <w:r>
        <w:rPr>
          <w:rFonts w:ascii="Courier New" w:hAnsi="Courier New" w:cs="Courier New"/>
          <w:vanish/>
          <w:lang w:val="en-US"/>
        </w:rPr>
        <w:t>&lt;LLNK 12009   595 20 301   0 33&gt;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595/2009</w:t>
      </w:r>
      <w:r>
        <w:rPr>
          <w:rFonts w:ascii="Courier New" w:hAnsi="Courier New" w:cs="Courier New"/>
          <w:lang w:val="en-US"/>
        </w:rPr>
        <w:t>, cu modificările şi completările ulterioare;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în</w:t>
      </w:r>
      <w:proofErr w:type="gramEnd"/>
      <w:r>
        <w:rPr>
          <w:rFonts w:ascii="Courier New" w:hAnsi="Courier New" w:cs="Courier New"/>
          <w:lang w:val="en-US"/>
        </w:rPr>
        <w:t xml:space="preserve"> cazul structurilor prevăzute la </w:t>
      </w:r>
      <w:r>
        <w:rPr>
          <w:rFonts w:ascii="Courier New" w:hAnsi="Courier New" w:cs="Courier New"/>
          <w:vanish/>
          <w:lang w:val="en-US"/>
        </w:rPr>
        <w:t>&lt;LLNK 12009   595 20 302   2 76&gt;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2 alin.</w:t>
      </w:r>
      <w:proofErr w:type="gramEnd"/>
      <w:r>
        <w:rPr>
          <w:rFonts w:ascii="Courier New" w:hAnsi="Courier New" w:cs="Courier New"/>
          <w:color w:val="0000FF"/>
          <w:u w:val="single"/>
          <w:lang w:val="en-US"/>
        </w:rPr>
        <w:t xml:space="preserve"> (1) </w:t>
      </w:r>
      <w:proofErr w:type="gramStart"/>
      <w:r>
        <w:rPr>
          <w:rFonts w:ascii="Courier New" w:hAnsi="Courier New" w:cs="Courier New"/>
          <w:color w:val="0000FF"/>
          <w:u w:val="single"/>
          <w:lang w:val="en-US"/>
        </w:rPr>
        <w:t>lit</w:t>
      </w:r>
      <w:proofErr w:type="gramEnd"/>
      <w:r>
        <w:rPr>
          <w:rFonts w:ascii="Courier New" w:hAnsi="Courier New" w:cs="Courier New"/>
          <w:color w:val="0000FF"/>
          <w:u w:val="single"/>
          <w:lang w:val="en-US"/>
        </w:rPr>
        <w:t xml:space="preserve">. b) pct. 10 şi 11 din Hotărârea Guvernului nr. </w:t>
      </w:r>
      <w:proofErr w:type="gramStart"/>
      <w:r>
        <w:rPr>
          <w:rFonts w:ascii="Courier New" w:hAnsi="Courier New" w:cs="Courier New"/>
          <w:color w:val="0000FF"/>
          <w:u w:val="single"/>
          <w:lang w:val="en-US"/>
        </w:rPr>
        <w:t>595/2009</w:t>
      </w:r>
      <w:r>
        <w:rPr>
          <w:rFonts w:ascii="Courier New" w:hAnsi="Courier New" w:cs="Courier New"/>
          <w:lang w:val="en-US"/>
        </w:rPr>
        <w:t>, cu modificările şi completările ulterioare, şi menţionate la lit.</w:t>
      </w:r>
      <w:proofErr w:type="gramEnd"/>
      <w:r>
        <w:rPr>
          <w:rFonts w:ascii="Courier New" w:hAnsi="Courier New" w:cs="Courier New"/>
          <w:lang w:val="en-US"/>
        </w:rPr>
        <w:t xml:space="preserve"> c), acestea trebuie să îndeplinească funcţiile şi atribuţiile de autoritate de management, respectiv organism intermediar în conformitate cu descrierile sistemelor de management şi control, parte a documentelor de evaluare a conformităţii, considerate acceptabile de Comisia Europeană, în contextul art. 71 din </w:t>
      </w:r>
      <w:r>
        <w:rPr>
          <w:rFonts w:ascii="Courier New" w:hAnsi="Courier New" w:cs="Courier New"/>
          <w:vanish/>
          <w:lang w:val="en-US"/>
        </w:rPr>
        <w:t>&lt;LLNK 832006R1083           32&gt;</w:t>
      </w:r>
      <w:r>
        <w:rPr>
          <w:rFonts w:ascii="Courier New" w:hAnsi="Courier New" w:cs="Courier New"/>
          <w:color w:val="0000FF"/>
          <w:u w:val="single"/>
          <w:lang w:val="en-US"/>
        </w:rPr>
        <w:t>Regulamentul (CE) nr. 1.083/2006</w:t>
      </w:r>
      <w:r>
        <w:rPr>
          <w:rFonts w:ascii="Courier New" w:hAnsi="Courier New" w:cs="Courier New"/>
          <w:lang w:val="en-US"/>
        </w:rPr>
        <w:t xml:space="preserve"> al Consiliului din 11 iulie 2006 de stabilire a anumitor dispoziţii generale privind Fondul European de Dezvoltare Regională, Fondul Social European şi Fondul de coeziune şi de abrogare a </w:t>
      </w:r>
      <w:r>
        <w:rPr>
          <w:rFonts w:ascii="Courier New" w:hAnsi="Courier New" w:cs="Courier New"/>
          <w:vanish/>
          <w:lang w:val="en-US"/>
        </w:rPr>
        <w:t>&lt;LLNK 831999R1260           34&gt;</w:t>
      </w:r>
      <w:r>
        <w:rPr>
          <w:rFonts w:ascii="Courier New" w:hAnsi="Courier New" w:cs="Courier New"/>
          <w:color w:val="0000FF"/>
          <w:u w:val="single"/>
          <w:lang w:val="en-US"/>
        </w:rPr>
        <w:t xml:space="preserve">Regulamentului (CE) nr. </w:t>
      </w:r>
      <w:proofErr w:type="gramStart"/>
      <w:r>
        <w:rPr>
          <w:rFonts w:ascii="Courier New" w:hAnsi="Courier New" w:cs="Courier New"/>
          <w:color w:val="0000FF"/>
          <w:u w:val="single"/>
          <w:lang w:val="en-US"/>
        </w:rPr>
        <w:t>1.260/1999</w:t>
      </w:r>
      <w:r>
        <w:rPr>
          <w:rFonts w:ascii="Courier New" w:hAnsi="Courier New" w:cs="Courier New"/>
          <w:lang w:val="en-US"/>
        </w:rPr>
        <w:t>.</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Cheltuielile prevăzute la alin. (11) </w:t>
      </w:r>
      <w:proofErr w:type="gramStart"/>
      <w:r>
        <w:rPr>
          <w:rFonts w:ascii="Courier New" w:hAnsi="Courier New" w:cs="Courier New"/>
          <w:lang w:val="en-US"/>
        </w:rPr>
        <w:t>şi</w:t>
      </w:r>
      <w:proofErr w:type="gramEnd"/>
      <w:r>
        <w:rPr>
          <w:rFonts w:ascii="Courier New" w:hAnsi="Courier New" w:cs="Courier New"/>
          <w:lang w:val="en-US"/>
        </w:rPr>
        <w:t xml:space="preserve"> (12) sunt eligibile pentru personalul încadrat la nivelul autorităţii de audit dacă îndeplineşte condiţia prevăzută la alin. (13) </w:t>
      </w:r>
      <w:proofErr w:type="gramStart"/>
      <w:r>
        <w:rPr>
          <w:rFonts w:ascii="Courier New" w:hAnsi="Courier New" w:cs="Courier New"/>
          <w:lang w:val="en-US"/>
        </w:rPr>
        <w:t>lit</w:t>
      </w:r>
      <w:proofErr w:type="gramEnd"/>
      <w:r>
        <w:rPr>
          <w:rFonts w:ascii="Courier New" w:hAnsi="Courier New" w:cs="Courier New"/>
          <w:lang w:val="en-US"/>
        </w:rPr>
        <w:t xml:space="preserve">. a) </w:t>
      </w:r>
      <w:proofErr w:type="gramStart"/>
      <w:r>
        <w:rPr>
          <w:rFonts w:ascii="Courier New" w:hAnsi="Courier New" w:cs="Courier New"/>
          <w:lang w:val="en-US"/>
        </w:rPr>
        <w:t>şi</w:t>
      </w:r>
      <w:proofErr w:type="gramEnd"/>
      <w:r>
        <w:rPr>
          <w:rFonts w:ascii="Courier New" w:hAnsi="Courier New" w:cs="Courier New"/>
          <w:lang w:val="en-US"/>
        </w:rPr>
        <w:t xml:space="preserve"> beneficiază de majorarea salarială acordată în temeiul </w:t>
      </w:r>
      <w:r>
        <w:rPr>
          <w:rFonts w:ascii="Courier New" w:hAnsi="Courier New" w:cs="Courier New"/>
          <w:vanish/>
          <w:lang w:val="en-US"/>
        </w:rPr>
        <w:t>&lt;LLNK 12004   490 10 201   0 18&gt;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490/2004</w:t>
      </w:r>
      <w:r>
        <w:rPr>
          <w:rFonts w:ascii="Courier New" w:hAnsi="Courier New" w:cs="Courier New"/>
          <w:lang w:val="en-US"/>
        </w:rPr>
        <w:t>, cu modificările şi completările ulterioare.</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 Cheltuielile prevăzute la alin. (11) </w:t>
      </w:r>
      <w:proofErr w:type="gramStart"/>
      <w:r>
        <w:rPr>
          <w:rFonts w:ascii="Courier New" w:hAnsi="Courier New" w:cs="Courier New"/>
          <w:lang w:val="en-US"/>
        </w:rPr>
        <w:t>şi</w:t>
      </w:r>
      <w:proofErr w:type="gramEnd"/>
      <w:r>
        <w:rPr>
          <w:rFonts w:ascii="Courier New" w:hAnsi="Courier New" w:cs="Courier New"/>
          <w:lang w:val="en-US"/>
        </w:rPr>
        <w:t xml:space="preserve"> (12) nu sunt eligibile pe perioada în care personalul este delegat, detaşat, mutat temporar în altă structură decât cele prevăzute la alin. (13) </w:t>
      </w:r>
      <w:proofErr w:type="gramStart"/>
      <w:r>
        <w:rPr>
          <w:rFonts w:ascii="Courier New" w:hAnsi="Courier New" w:cs="Courier New"/>
          <w:lang w:val="en-US"/>
        </w:rPr>
        <w:t>şi</w:t>
      </w:r>
      <w:proofErr w:type="gramEnd"/>
      <w:r>
        <w:rPr>
          <w:rFonts w:ascii="Courier New" w:hAnsi="Courier New" w:cs="Courier New"/>
          <w:lang w:val="en-US"/>
        </w:rPr>
        <w:t xml:space="preserve"> (14), aflat în concediu medical sau concediu de maternitate.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 Sunt considerate eligibile cheltuielile plătite în perioada 1 ianuarie 2012-31 decembrie 2015 aferente creşterii venitului brut rezultate în urma majorării salariale acordate în temeiul </w:t>
      </w:r>
      <w:r>
        <w:rPr>
          <w:rFonts w:ascii="Courier New" w:hAnsi="Courier New" w:cs="Courier New"/>
          <w:vanish/>
          <w:lang w:val="en-US"/>
        </w:rPr>
        <w:t>&lt;LLNK 12004   490 10 201   0 18&gt;</w:t>
      </w:r>
      <w:r>
        <w:rPr>
          <w:rFonts w:ascii="Courier New" w:hAnsi="Courier New" w:cs="Courier New"/>
          <w:color w:val="0000FF"/>
          <w:u w:val="single"/>
          <w:lang w:val="en-US"/>
        </w:rPr>
        <w:t>Legii nr. 490/2004</w:t>
      </w:r>
      <w:r>
        <w:rPr>
          <w:rFonts w:ascii="Courier New" w:hAnsi="Courier New" w:cs="Courier New"/>
          <w:lang w:val="en-US"/>
        </w:rPr>
        <w:t>, cu modificările şi completările ulterioare, inclusiv următoarele contribuţii ale angajatorului aferente respectivei creşteri: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contribuţia</w:t>
      </w:r>
      <w:proofErr w:type="gramEnd"/>
      <w:r>
        <w:rPr>
          <w:rFonts w:ascii="Courier New" w:hAnsi="Courier New" w:cs="Courier New"/>
          <w:lang w:val="en-US"/>
        </w:rPr>
        <w:t xml:space="preserve"> de asigurări sociale de stat;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contribuţia</w:t>
      </w:r>
      <w:proofErr w:type="gramEnd"/>
      <w:r>
        <w:rPr>
          <w:rFonts w:ascii="Courier New" w:hAnsi="Courier New" w:cs="Courier New"/>
          <w:lang w:val="en-US"/>
        </w:rPr>
        <w:t xml:space="preserve"> de asigurări pentru accidente de muncă şi boli profesionale;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contribuţia</w:t>
      </w:r>
      <w:proofErr w:type="gramEnd"/>
      <w:r>
        <w:rPr>
          <w:rFonts w:ascii="Courier New" w:hAnsi="Courier New" w:cs="Courier New"/>
          <w:lang w:val="en-US"/>
        </w:rPr>
        <w:t xml:space="preserve"> pentru asigurarea sănătăţii personalului;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contribuţia</w:t>
      </w:r>
      <w:proofErr w:type="gramEnd"/>
      <w:r>
        <w:rPr>
          <w:rFonts w:ascii="Courier New" w:hAnsi="Courier New" w:cs="Courier New"/>
          <w:lang w:val="en-US"/>
        </w:rPr>
        <w:t xml:space="preserve"> la bugetul asigurărilor pentru şomaj.</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 Cheltuielile prevăzute la alin. (16) </w:t>
      </w:r>
      <w:proofErr w:type="gramStart"/>
      <w:r>
        <w:rPr>
          <w:rFonts w:ascii="Courier New" w:hAnsi="Courier New" w:cs="Courier New"/>
          <w:lang w:val="en-US"/>
        </w:rPr>
        <w:t>sunt</w:t>
      </w:r>
      <w:proofErr w:type="gramEnd"/>
      <w:r>
        <w:rPr>
          <w:rFonts w:ascii="Courier New" w:hAnsi="Courier New" w:cs="Courier New"/>
          <w:lang w:val="en-US"/>
        </w:rPr>
        <w:t xml:space="preserve"> eligibile pentru personalul care îndeplineşte cumulativ următoarele condiţii: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are</w:t>
      </w:r>
      <w:proofErr w:type="gramEnd"/>
      <w:r>
        <w:rPr>
          <w:rFonts w:ascii="Courier New" w:hAnsi="Courier New" w:cs="Courier New"/>
          <w:lang w:val="en-US"/>
        </w:rPr>
        <w:t xml:space="preserve"> atribuţii în gestionarea instrumentelor structurale în cadrul obiectivului Convergenţă, aşa cum este definită noţiunea de gestionare de către </w:t>
      </w:r>
      <w:r>
        <w:rPr>
          <w:rFonts w:ascii="Courier New" w:hAnsi="Courier New" w:cs="Courier New"/>
          <w:vanish/>
          <w:lang w:val="en-US"/>
        </w:rPr>
        <w:t>&lt;LLNK 12009   595 20 301   0 33&gt;</w:t>
      </w:r>
      <w:r>
        <w:rPr>
          <w:rFonts w:ascii="Courier New" w:hAnsi="Courier New" w:cs="Courier New"/>
          <w:color w:val="0000FF"/>
          <w:u w:val="single"/>
          <w:lang w:val="en-US"/>
        </w:rPr>
        <w:t>Hotărârea Guvernului nr. 595/2009</w:t>
      </w:r>
      <w:r>
        <w:rPr>
          <w:rFonts w:ascii="Courier New" w:hAnsi="Courier New" w:cs="Courier New"/>
          <w:lang w:val="en-US"/>
        </w:rPr>
        <w:t>, cu modificările şi completările ulterioare;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a</w:t>
      </w:r>
      <w:proofErr w:type="gramEnd"/>
      <w:r>
        <w:rPr>
          <w:rFonts w:ascii="Courier New" w:hAnsi="Courier New" w:cs="Courier New"/>
          <w:lang w:val="en-US"/>
        </w:rPr>
        <w:t xml:space="preserve"> obţinut avizul Ministerului Fondurilor Europene/ Ministerului Finanţelor Publice pentru acordarea majorării salariale în temeiul </w:t>
      </w:r>
      <w:r>
        <w:rPr>
          <w:rFonts w:ascii="Courier New" w:hAnsi="Courier New" w:cs="Courier New"/>
          <w:vanish/>
          <w:lang w:val="en-US"/>
        </w:rPr>
        <w:t>&lt;LLNK 12004   490 10 201   0 18&gt;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490/2004</w:t>
      </w:r>
      <w:r>
        <w:rPr>
          <w:rFonts w:ascii="Courier New" w:hAnsi="Courier New" w:cs="Courier New"/>
          <w:lang w:val="en-US"/>
        </w:rPr>
        <w:t xml:space="preserve">, cu modificările şi completările ulterioare, în conformitate cu prevederile </w:t>
      </w:r>
      <w:r>
        <w:rPr>
          <w:rFonts w:ascii="Courier New" w:hAnsi="Courier New" w:cs="Courier New"/>
          <w:vanish/>
          <w:lang w:val="en-US"/>
        </w:rPr>
        <w:t>&lt;LLNK 12009   595 20 302   4 54&gt;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4 alin.</w:t>
      </w:r>
      <w:proofErr w:type="gramEnd"/>
      <w:r>
        <w:rPr>
          <w:rFonts w:ascii="Courier New" w:hAnsi="Courier New" w:cs="Courier New"/>
          <w:color w:val="0000FF"/>
          <w:u w:val="single"/>
          <w:lang w:val="en-US"/>
        </w:rPr>
        <w:t xml:space="preserve"> (7)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Hotărârea Guvernului nr. 595/2009</w:t>
      </w:r>
      <w:r>
        <w:rPr>
          <w:rFonts w:ascii="Courier New" w:hAnsi="Courier New" w:cs="Courier New"/>
          <w:lang w:val="en-US"/>
        </w:rPr>
        <w:t>, cu modificările şi completările ulterioare;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este</w:t>
      </w:r>
      <w:proofErr w:type="gramEnd"/>
      <w:r>
        <w:rPr>
          <w:rFonts w:ascii="Courier New" w:hAnsi="Courier New" w:cs="Courier New"/>
          <w:lang w:val="en-US"/>
        </w:rPr>
        <w:t xml:space="preserve"> încadrat în structurile prevăzute la art. </w:t>
      </w:r>
      <w:proofErr w:type="gramStart"/>
      <w:r>
        <w:rPr>
          <w:rFonts w:ascii="Courier New" w:hAnsi="Courier New" w:cs="Courier New"/>
          <w:lang w:val="en-US"/>
        </w:rPr>
        <w:t>2 alin.</w:t>
      </w:r>
      <w:proofErr w:type="gramEnd"/>
      <w:r>
        <w:rPr>
          <w:rFonts w:ascii="Courier New" w:hAnsi="Courier New" w:cs="Courier New"/>
          <w:lang w:val="en-US"/>
        </w:rPr>
        <w:t xml:space="preserve"> (1) </w:t>
      </w:r>
      <w:proofErr w:type="gramStart"/>
      <w:r>
        <w:rPr>
          <w:rFonts w:ascii="Courier New" w:hAnsi="Courier New" w:cs="Courier New"/>
          <w:lang w:val="en-US"/>
        </w:rPr>
        <w:t>lit</w:t>
      </w:r>
      <w:proofErr w:type="gramEnd"/>
      <w:r>
        <w:rPr>
          <w:rFonts w:ascii="Courier New" w:hAnsi="Courier New" w:cs="Courier New"/>
          <w:lang w:val="en-US"/>
        </w:rPr>
        <w:t xml:space="preserve">. b), pct. 1, 2, 10, 11, 12, 17 </w:t>
      </w:r>
      <w:proofErr w:type="gramStart"/>
      <w:r>
        <w:rPr>
          <w:rFonts w:ascii="Courier New" w:hAnsi="Courier New" w:cs="Courier New"/>
          <w:lang w:val="en-US"/>
        </w:rPr>
        <w:t>şi</w:t>
      </w:r>
      <w:proofErr w:type="gramEnd"/>
      <w:r>
        <w:rPr>
          <w:rFonts w:ascii="Courier New" w:hAnsi="Courier New" w:cs="Courier New"/>
          <w:lang w:val="en-US"/>
        </w:rPr>
        <w:t xml:space="preserve"> 18 din </w:t>
      </w:r>
      <w:r>
        <w:rPr>
          <w:rFonts w:ascii="Courier New" w:hAnsi="Courier New" w:cs="Courier New"/>
          <w:vanish/>
          <w:lang w:val="en-US"/>
        </w:rPr>
        <w:t>&lt;LLNK 12009   595 20 301   0 33&gt;</w:t>
      </w:r>
      <w:r>
        <w:rPr>
          <w:rFonts w:ascii="Courier New" w:hAnsi="Courier New" w:cs="Courier New"/>
          <w:color w:val="0000FF"/>
          <w:u w:val="single"/>
          <w:lang w:val="en-US"/>
        </w:rPr>
        <w:t>Hotărârea Guvernului nr. 595/2009</w:t>
      </w:r>
      <w:r>
        <w:rPr>
          <w:rFonts w:ascii="Courier New" w:hAnsi="Courier New" w:cs="Courier New"/>
          <w:lang w:val="en-US"/>
        </w:rPr>
        <w:t>, cu modificările şi completările ulterioare;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d) </w:t>
      </w:r>
      <w:proofErr w:type="gramStart"/>
      <w:r>
        <w:rPr>
          <w:rFonts w:ascii="Courier New" w:hAnsi="Courier New" w:cs="Courier New"/>
          <w:lang w:val="en-US"/>
        </w:rPr>
        <w:t>în</w:t>
      </w:r>
      <w:proofErr w:type="gramEnd"/>
      <w:r>
        <w:rPr>
          <w:rFonts w:ascii="Courier New" w:hAnsi="Courier New" w:cs="Courier New"/>
          <w:lang w:val="en-US"/>
        </w:rPr>
        <w:t xml:space="preserve"> cazul structurilor prevăzute la </w:t>
      </w:r>
      <w:r>
        <w:rPr>
          <w:rFonts w:ascii="Courier New" w:hAnsi="Courier New" w:cs="Courier New"/>
          <w:vanish/>
          <w:lang w:val="en-US"/>
        </w:rPr>
        <w:t>&lt;LLNK 12009   595 20 302   2 77&gt;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2 alin.</w:t>
      </w:r>
      <w:proofErr w:type="gramEnd"/>
      <w:r>
        <w:rPr>
          <w:rFonts w:ascii="Courier New" w:hAnsi="Courier New" w:cs="Courier New"/>
          <w:color w:val="0000FF"/>
          <w:u w:val="single"/>
          <w:lang w:val="en-US"/>
        </w:rPr>
        <w:t xml:space="preserve"> (1) </w:t>
      </w:r>
      <w:proofErr w:type="gramStart"/>
      <w:r>
        <w:rPr>
          <w:rFonts w:ascii="Courier New" w:hAnsi="Courier New" w:cs="Courier New"/>
          <w:color w:val="0000FF"/>
          <w:u w:val="single"/>
          <w:lang w:val="en-US"/>
        </w:rPr>
        <w:t>lit</w:t>
      </w:r>
      <w:proofErr w:type="gramEnd"/>
      <w:r>
        <w:rPr>
          <w:rFonts w:ascii="Courier New" w:hAnsi="Courier New" w:cs="Courier New"/>
          <w:color w:val="0000FF"/>
          <w:u w:val="single"/>
          <w:lang w:val="en-US"/>
        </w:rPr>
        <w:t xml:space="preserve">. b), pct. 10 şi 11 din Hotărârea Guvernului nr. </w:t>
      </w:r>
      <w:proofErr w:type="gramStart"/>
      <w:r>
        <w:rPr>
          <w:rFonts w:ascii="Courier New" w:hAnsi="Courier New" w:cs="Courier New"/>
          <w:color w:val="0000FF"/>
          <w:u w:val="single"/>
          <w:lang w:val="en-US"/>
        </w:rPr>
        <w:t>595/2009</w:t>
      </w:r>
      <w:r>
        <w:rPr>
          <w:rFonts w:ascii="Courier New" w:hAnsi="Courier New" w:cs="Courier New"/>
          <w:lang w:val="en-US"/>
        </w:rPr>
        <w:t>, cu modificările şi completările ulterioare, şi menţionate la lit.</w:t>
      </w:r>
      <w:proofErr w:type="gramEnd"/>
      <w:r>
        <w:rPr>
          <w:rFonts w:ascii="Courier New" w:hAnsi="Courier New" w:cs="Courier New"/>
          <w:lang w:val="en-US"/>
        </w:rPr>
        <w:t xml:space="preserve"> c), acestea trebuie să îndeplinească funcţiile şi atribuţiile de autoritate de management, respectiv organism intermediar în conformitate cu descrierile sistemelor de management şi control, parte a documentelor de evaluare a conformităţii, considerate acceptabile de Comisia Europeană, în contextul art. 71 din </w:t>
      </w:r>
      <w:r>
        <w:rPr>
          <w:rFonts w:ascii="Courier New" w:hAnsi="Courier New" w:cs="Courier New"/>
          <w:vanish/>
          <w:lang w:val="en-US"/>
        </w:rPr>
        <w:t>&lt;LLNK 832006R1083           32&gt;</w:t>
      </w:r>
      <w:r>
        <w:rPr>
          <w:rFonts w:ascii="Courier New" w:hAnsi="Courier New" w:cs="Courier New"/>
          <w:color w:val="0000FF"/>
          <w:u w:val="single"/>
          <w:lang w:val="en-US"/>
        </w:rPr>
        <w:t>Regulamentul (CE) nr. 1.083/2006</w:t>
      </w:r>
      <w:r>
        <w:rPr>
          <w:rFonts w:ascii="Courier New" w:hAnsi="Courier New" w:cs="Courier New"/>
          <w:lang w:val="en-US"/>
        </w:rPr>
        <w:t xml:space="preserve"> al Consiliului din 11 iulie 2006 de stabilire a anumitor dispoziţii generale privind Fondul European de Dezvoltare Regională, Fondul Social European şi Fondul de coeziune şi de abrogare a </w:t>
      </w:r>
      <w:r>
        <w:rPr>
          <w:rFonts w:ascii="Courier New" w:hAnsi="Courier New" w:cs="Courier New"/>
          <w:vanish/>
          <w:lang w:val="en-US"/>
        </w:rPr>
        <w:t>&lt;LLNK 831999R1260           34&gt;</w:t>
      </w:r>
      <w:r>
        <w:rPr>
          <w:rFonts w:ascii="Courier New" w:hAnsi="Courier New" w:cs="Courier New"/>
          <w:color w:val="0000FF"/>
          <w:u w:val="single"/>
          <w:lang w:val="en-US"/>
        </w:rPr>
        <w:t xml:space="preserve">Regulamentului (CE) nr. </w:t>
      </w:r>
      <w:proofErr w:type="gramStart"/>
      <w:r>
        <w:rPr>
          <w:rFonts w:ascii="Courier New" w:hAnsi="Courier New" w:cs="Courier New"/>
          <w:color w:val="0000FF"/>
          <w:u w:val="single"/>
          <w:lang w:val="en-US"/>
        </w:rPr>
        <w:t>1.260/1999</w:t>
      </w:r>
      <w:r>
        <w:rPr>
          <w:rFonts w:ascii="Courier New" w:hAnsi="Courier New" w:cs="Courier New"/>
          <w:lang w:val="en-US"/>
        </w:rPr>
        <w:t>.</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 Cheltuielile prevăzute la alin. (16) </w:t>
      </w:r>
      <w:proofErr w:type="gramStart"/>
      <w:r>
        <w:rPr>
          <w:rFonts w:ascii="Courier New" w:hAnsi="Courier New" w:cs="Courier New"/>
          <w:lang w:val="en-US"/>
        </w:rPr>
        <w:t>sunt</w:t>
      </w:r>
      <w:proofErr w:type="gramEnd"/>
      <w:r>
        <w:rPr>
          <w:rFonts w:ascii="Courier New" w:hAnsi="Courier New" w:cs="Courier New"/>
          <w:lang w:val="en-US"/>
        </w:rPr>
        <w:t xml:space="preserve"> eligibile pentru personalul încadrat la nivelul autorităţii de audit dacă îndeplineşte condiţia prevăzută la alin. (17) </w:t>
      </w:r>
      <w:proofErr w:type="gramStart"/>
      <w:r>
        <w:rPr>
          <w:rFonts w:ascii="Courier New" w:hAnsi="Courier New" w:cs="Courier New"/>
          <w:lang w:val="en-US"/>
        </w:rPr>
        <w:t>lit</w:t>
      </w:r>
      <w:proofErr w:type="gramEnd"/>
      <w:r>
        <w:rPr>
          <w:rFonts w:ascii="Courier New" w:hAnsi="Courier New" w:cs="Courier New"/>
          <w:lang w:val="en-US"/>
        </w:rPr>
        <w:t xml:space="preserve">. a) </w:t>
      </w:r>
      <w:proofErr w:type="gramStart"/>
      <w:r>
        <w:rPr>
          <w:rFonts w:ascii="Courier New" w:hAnsi="Courier New" w:cs="Courier New"/>
          <w:lang w:val="en-US"/>
        </w:rPr>
        <w:t>şi</w:t>
      </w:r>
      <w:proofErr w:type="gramEnd"/>
      <w:r>
        <w:rPr>
          <w:rFonts w:ascii="Courier New" w:hAnsi="Courier New" w:cs="Courier New"/>
          <w:lang w:val="en-US"/>
        </w:rPr>
        <w:t xml:space="preserve"> beneficiază de majorarea salarială acordată în temeiul </w:t>
      </w:r>
      <w:r>
        <w:rPr>
          <w:rFonts w:ascii="Courier New" w:hAnsi="Courier New" w:cs="Courier New"/>
          <w:vanish/>
          <w:lang w:val="en-US"/>
        </w:rPr>
        <w:t>&lt;LLNK 12004   490 10 201   0 18&gt;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490/2004</w:t>
      </w:r>
      <w:r>
        <w:rPr>
          <w:rFonts w:ascii="Courier New" w:hAnsi="Courier New" w:cs="Courier New"/>
          <w:lang w:val="en-US"/>
        </w:rPr>
        <w:t>, cu modificările şi completările ulterioare.</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 Cheltuielile prevăzute la alin. (16) </w:t>
      </w:r>
      <w:proofErr w:type="gramStart"/>
      <w:r>
        <w:rPr>
          <w:rFonts w:ascii="Courier New" w:hAnsi="Courier New" w:cs="Courier New"/>
          <w:lang w:val="en-US"/>
        </w:rPr>
        <w:t>nu</w:t>
      </w:r>
      <w:proofErr w:type="gramEnd"/>
      <w:r>
        <w:rPr>
          <w:rFonts w:ascii="Courier New" w:hAnsi="Courier New" w:cs="Courier New"/>
          <w:lang w:val="en-US"/>
        </w:rPr>
        <w:t xml:space="preserve"> sunt eligibile pe perioada în care personalul este detaşat, mutat temporar în altă structură decât cele prevăzute la alin. (17) </w:t>
      </w:r>
      <w:proofErr w:type="gramStart"/>
      <w:r>
        <w:rPr>
          <w:rFonts w:ascii="Courier New" w:hAnsi="Courier New" w:cs="Courier New"/>
          <w:lang w:val="en-US"/>
        </w:rPr>
        <w:t>şi</w:t>
      </w:r>
      <w:proofErr w:type="gramEnd"/>
      <w:r>
        <w:rPr>
          <w:rFonts w:ascii="Courier New" w:hAnsi="Courier New" w:cs="Courier New"/>
          <w:lang w:val="en-US"/>
        </w:rPr>
        <w:t xml:space="preserve"> (18), aflat în concediu medical sau concediu de maternitate.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 Venitul aferent timpului efectiv lucrat obţinut de personalul din echipele de proiect constituite în cadrul autorităţilor administraţiei publice centrale, structurilor din subordinea autorităţilor administraţiei publice centrale şi instituţiilor publice locale, pentru implementarea proiectelor finanţate din Programul operaţional Asistenţă tehnică, este eligibil dacă sunt îndeplinite cumulativ următoarele condiţii: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este</w:t>
      </w:r>
      <w:proofErr w:type="gramEnd"/>
      <w:r>
        <w:rPr>
          <w:rFonts w:ascii="Courier New" w:hAnsi="Courier New" w:cs="Courier New"/>
          <w:lang w:val="en-US"/>
        </w:rPr>
        <w:t xml:space="preserve"> proporţional cu timpul efectiv alocat realizării activităţilor pentru fiecare proiect;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se</w:t>
      </w:r>
      <w:proofErr w:type="gramEnd"/>
      <w:r>
        <w:rPr>
          <w:rFonts w:ascii="Courier New" w:hAnsi="Courier New" w:cs="Courier New"/>
          <w:lang w:val="en-US"/>
        </w:rPr>
        <w:t xml:space="preserve"> respectă prevederile </w:t>
      </w:r>
      <w:r>
        <w:rPr>
          <w:rFonts w:ascii="Courier New" w:hAnsi="Courier New" w:cs="Courier New"/>
          <w:vanish/>
          <w:lang w:val="en-US"/>
        </w:rPr>
        <w:t>&lt;LLNK 12010   284 10 202  34 36&gt;</w:t>
      </w:r>
      <w:r>
        <w:rPr>
          <w:rFonts w:ascii="Courier New" w:hAnsi="Courier New" w:cs="Courier New"/>
          <w:color w:val="0000FF"/>
          <w:u w:val="single"/>
          <w:lang w:val="en-US"/>
        </w:rPr>
        <w:t>art. 34 din Legea-cadru nr. 284/2010</w:t>
      </w:r>
      <w:r>
        <w:rPr>
          <w:rFonts w:ascii="Courier New" w:hAnsi="Courier New" w:cs="Courier New"/>
          <w:lang w:val="en-US"/>
        </w:rPr>
        <w:t xml:space="preserve"> privind salarizarea unitară a personalului plătit din fonduri publice, cu modificările ulterioare;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timpul efectiv alocat realizării activităţilor pentru fiecare proiect are la bază un formular completat lunar de fiecare persoană nominalizată în echipa de proiect cu toate activităţile derulate pe fiecare proiect finanţat din instrumente structurale în limita orelor lucrate conform pontajului şi precizând distinct procentul de lucru aferent fiecărui proiect.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 Venitul aferent timpului efectiv lucrat obţinut de personalul din echipele de proiect constituite în cadrul beneficiarilor care nu sunt instituţii publice, pentru implementarea proiectelor finanţate din POAT, </w:t>
      </w:r>
      <w:proofErr w:type="gramStart"/>
      <w:r>
        <w:rPr>
          <w:rFonts w:ascii="Courier New" w:hAnsi="Courier New" w:cs="Courier New"/>
          <w:lang w:val="en-US"/>
        </w:rPr>
        <w:t>este</w:t>
      </w:r>
      <w:proofErr w:type="gramEnd"/>
      <w:r>
        <w:rPr>
          <w:rFonts w:ascii="Courier New" w:hAnsi="Courier New" w:cs="Courier New"/>
          <w:lang w:val="en-US"/>
        </w:rPr>
        <w:t xml:space="preserve"> eligibil dacă sunt îndeplinite cumulativ următoarele condiţii: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nivelul</w:t>
      </w:r>
      <w:proofErr w:type="gramEnd"/>
      <w:r>
        <w:rPr>
          <w:rFonts w:ascii="Courier New" w:hAnsi="Courier New" w:cs="Courier New"/>
          <w:lang w:val="en-US"/>
        </w:rPr>
        <w:t xml:space="preserve"> salariului nu poate fi mai mare decât nivelul salarial practicat în mod obişnuit, înainte de implementarea proiectului, de beneficiarul în cadrul căruia este încadrat;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este</w:t>
      </w:r>
      <w:proofErr w:type="gramEnd"/>
      <w:r>
        <w:rPr>
          <w:rFonts w:ascii="Courier New" w:hAnsi="Courier New" w:cs="Courier New"/>
          <w:lang w:val="en-US"/>
        </w:rPr>
        <w:t xml:space="preserve"> calculat conform actului juridic de încadrare;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se</w:t>
      </w:r>
      <w:proofErr w:type="gramEnd"/>
      <w:r>
        <w:rPr>
          <w:rFonts w:ascii="Courier New" w:hAnsi="Courier New" w:cs="Courier New"/>
          <w:lang w:val="en-US"/>
        </w:rPr>
        <w:t xml:space="preserve"> decontează proporţional cu timpul efectiv alocat realizării activităţilor pentru fiecare proiect şi în limitele maxime prevăzute în Ghidul solicitantului pentru POAT;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timpul</w:t>
      </w:r>
      <w:proofErr w:type="gramEnd"/>
      <w:r>
        <w:rPr>
          <w:rFonts w:ascii="Courier New" w:hAnsi="Courier New" w:cs="Courier New"/>
          <w:lang w:val="en-US"/>
        </w:rPr>
        <w:t xml:space="preserve"> efectiv alocat realizării activităţilor pentru proiect are la bază un formular completat lunar de fiecare persoană </w:t>
      </w:r>
      <w:r>
        <w:rPr>
          <w:rFonts w:ascii="Courier New" w:hAnsi="Courier New" w:cs="Courier New"/>
          <w:lang w:val="en-US"/>
        </w:rPr>
        <w:lastRenderedPageBreak/>
        <w:t>nominalizată în echipa de proiect cu toate activităţile derulate pe proiectul respectiv în limita orelor lucrate conform pontajului şi precizând distinct procentul de lucru aferent;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limita</w:t>
      </w:r>
      <w:proofErr w:type="gramEnd"/>
      <w:r>
        <w:rPr>
          <w:rFonts w:ascii="Courier New" w:hAnsi="Courier New" w:cs="Courier New"/>
          <w:lang w:val="en-US"/>
        </w:rPr>
        <w:t xml:space="preserve"> maximă care poate fi decontată per persoană este de 12 ore/zi, 60 ore/săptămână, reprezentând ore lucrate în proiecte finanţate din POAT, inclusiv norma de bază, stabilite prin contractele încheiate.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 Valoarea eligibilă a cheltuielilor salariale cu echipa de proiect trebuie corelată cu gradul de complexitate al proiectului şi nu poate depăşi 15% din valoarea eligibilă a proiectului.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(23) Proiectele destinate finanţării coordonării polilor de creştere sunt exceptate de la prevederile alin. (21)</w:t>
      </w:r>
      <w:proofErr w:type="gramStart"/>
      <w:r>
        <w:rPr>
          <w:rFonts w:ascii="Courier New" w:hAnsi="Courier New" w:cs="Courier New"/>
          <w:lang w:val="en-US"/>
        </w:rPr>
        <w:t>-(</w:t>
      </w:r>
      <w:proofErr w:type="gramEnd"/>
      <w:r>
        <w:rPr>
          <w:rFonts w:ascii="Courier New" w:hAnsi="Courier New" w:cs="Courier New"/>
          <w:lang w:val="en-US"/>
        </w:rPr>
        <w:t>22).</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Categoriile de cheltuieli eligibile pentru prestarea de servicii sunt următoarele: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cheltuielile</w:t>
      </w:r>
      <w:proofErr w:type="gramEnd"/>
      <w:r>
        <w:rPr>
          <w:rFonts w:ascii="Courier New" w:hAnsi="Courier New" w:cs="Courier New"/>
          <w:lang w:val="en-US"/>
        </w:rPr>
        <w:t xml:space="preserve"> pentru achiziţionarea sau realizarea de studii şi analize;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cheltuielile</w:t>
      </w:r>
      <w:proofErr w:type="gramEnd"/>
      <w:r>
        <w:rPr>
          <w:rFonts w:ascii="Courier New" w:hAnsi="Courier New" w:cs="Courier New"/>
          <w:lang w:val="en-US"/>
        </w:rPr>
        <w:t xml:space="preserve"> pentru consultanţă şi expertiză tehnică, financiară, contabilă, fiscală şi juridică (inclusiv pentru elaborarea de rapoarte, strategii, ghiduri, metodologii);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cheltuielile</w:t>
      </w:r>
      <w:proofErr w:type="gramEnd"/>
      <w:r>
        <w:rPr>
          <w:rFonts w:ascii="Courier New" w:hAnsi="Courier New" w:cs="Courier New"/>
          <w:lang w:val="en-US"/>
        </w:rPr>
        <w:t xml:space="preserve"> privind achiziţionarea serviciilor de audit;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cheltuielile</w:t>
      </w:r>
      <w:proofErr w:type="gramEnd"/>
      <w:r>
        <w:rPr>
          <w:rFonts w:ascii="Courier New" w:hAnsi="Courier New" w:cs="Courier New"/>
          <w:lang w:val="en-US"/>
        </w:rPr>
        <w:t xml:space="preserve"> privind achiziţionarea serviciilor de evaluare;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cheltuielile</w:t>
      </w:r>
      <w:proofErr w:type="gramEnd"/>
      <w:r>
        <w:rPr>
          <w:rFonts w:ascii="Courier New" w:hAnsi="Courier New" w:cs="Courier New"/>
          <w:lang w:val="en-US"/>
        </w:rPr>
        <w:t xml:space="preserve"> de informare şi publicitate pentru proiect, care rezultă din obligaţiile beneficiarului;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w:t>
      </w:r>
      <w:proofErr w:type="gramStart"/>
      <w:r>
        <w:rPr>
          <w:rFonts w:ascii="Courier New" w:hAnsi="Courier New" w:cs="Courier New"/>
          <w:lang w:val="en-US"/>
        </w:rPr>
        <w:t>cheltuielile</w:t>
      </w:r>
      <w:proofErr w:type="gramEnd"/>
      <w:r>
        <w:rPr>
          <w:rFonts w:ascii="Courier New" w:hAnsi="Courier New" w:cs="Courier New"/>
          <w:lang w:val="en-US"/>
        </w:rPr>
        <w:t xml:space="preserve"> efectuate pentru organizarea de evenimente;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w:t>
      </w:r>
      <w:proofErr w:type="gramStart"/>
      <w:r>
        <w:rPr>
          <w:rFonts w:ascii="Courier New" w:hAnsi="Courier New" w:cs="Courier New"/>
          <w:lang w:val="en-US"/>
        </w:rPr>
        <w:t>cheltuielile</w:t>
      </w:r>
      <w:proofErr w:type="gramEnd"/>
      <w:r>
        <w:rPr>
          <w:rFonts w:ascii="Courier New" w:hAnsi="Courier New" w:cs="Courier New"/>
          <w:lang w:val="en-US"/>
        </w:rPr>
        <w:t xml:space="preserve"> de comunicare, informare şi publicitate, în care se includ, cu excepţia celor prevăzute la lit. e) şi f), următoarele: difuzarea spoturilor publicitare radio şi TV, conceperea şi producţia de spoturi radio şi TV, publicitatea prin intermediul presei scrise, panotaj, pagini web, conceperea, producţia şi distribuţia de materiale promoţionale, organizarea de sesiuni de instruire şi informare pentru reprezentanţi ai mass-mediei, servicii de monitorizare media, consultanţă în relaţii publice;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w:t>
      </w:r>
      <w:proofErr w:type="gramStart"/>
      <w:r>
        <w:rPr>
          <w:rFonts w:ascii="Courier New" w:hAnsi="Courier New" w:cs="Courier New"/>
          <w:lang w:val="en-US"/>
        </w:rPr>
        <w:t>cheltuielile</w:t>
      </w:r>
      <w:proofErr w:type="gramEnd"/>
      <w:r>
        <w:rPr>
          <w:rFonts w:ascii="Courier New" w:hAnsi="Courier New" w:cs="Courier New"/>
          <w:lang w:val="en-US"/>
        </w:rPr>
        <w:t xml:space="preserve"> efectuate cu traduceri şi interpretariat;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w:t>
      </w:r>
      <w:proofErr w:type="gramStart"/>
      <w:r>
        <w:rPr>
          <w:rFonts w:ascii="Courier New" w:hAnsi="Courier New" w:cs="Courier New"/>
          <w:lang w:val="en-US"/>
        </w:rPr>
        <w:t>cheltuielile</w:t>
      </w:r>
      <w:proofErr w:type="gramEnd"/>
      <w:r>
        <w:rPr>
          <w:rFonts w:ascii="Courier New" w:hAnsi="Courier New" w:cs="Courier New"/>
          <w:lang w:val="en-US"/>
        </w:rPr>
        <w:t xml:space="preserve"> pentru servicii informatice şi de comunicaţii: instalare, întreţinere şi reparare echipamente informatice, de comunicaţii, periferice de calcul şi instalaţii; întreţinere, actualizare şi dezvoltare aplicaţii informatice;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w:t>
      </w:r>
      <w:proofErr w:type="gramStart"/>
      <w:r>
        <w:rPr>
          <w:rFonts w:ascii="Courier New" w:hAnsi="Courier New" w:cs="Courier New"/>
          <w:lang w:val="en-US"/>
        </w:rPr>
        <w:t>cheltuielile</w:t>
      </w:r>
      <w:proofErr w:type="gramEnd"/>
      <w:r>
        <w:rPr>
          <w:rFonts w:ascii="Courier New" w:hAnsi="Courier New" w:cs="Courier New"/>
          <w:lang w:val="en-US"/>
        </w:rPr>
        <w:t xml:space="preserve"> pentru recrutarea şi selecţia personalului pentru AM pentru POAT, ACP, Ministerul Fondurilor Europene (în calitate de autoritate pentru coordonarea instrumentelor structurale) şi AA;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k) </w:t>
      </w:r>
      <w:proofErr w:type="gramStart"/>
      <w:r>
        <w:rPr>
          <w:rFonts w:ascii="Courier New" w:hAnsi="Courier New" w:cs="Courier New"/>
          <w:lang w:val="en-US"/>
        </w:rPr>
        <w:t>cheltuielile</w:t>
      </w:r>
      <w:proofErr w:type="gramEnd"/>
      <w:r>
        <w:rPr>
          <w:rFonts w:ascii="Courier New" w:hAnsi="Courier New" w:cs="Courier New"/>
          <w:lang w:val="en-US"/>
        </w:rPr>
        <w:t xml:space="preserve"> pentru instruirea personalului din cadrul autorităţilor de management, organismelor intermediare, ACP, Ministerului Fondurilor Europene (în calitate de autoritate pentru coordonarea instrumentelor structurale), AA şi altor structuri implicate în gestionarea şi implementarea instrumentelor structurale;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 </w:t>
      </w:r>
      <w:proofErr w:type="gramStart"/>
      <w:r>
        <w:rPr>
          <w:rFonts w:ascii="Courier New" w:hAnsi="Courier New" w:cs="Courier New"/>
          <w:lang w:val="en-US"/>
        </w:rPr>
        <w:t>cheltuielile</w:t>
      </w:r>
      <w:proofErr w:type="gramEnd"/>
      <w:r>
        <w:rPr>
          <w:rFonts w:ascii="Courier New" w:hAnsi="Courier New" w:cs="Courier New"/>
          <w:lang w:val="en-US"/>
        </w:rPr>
        <w:t xml:space="preserve"> pentru instruirea potenţialilor beneficiari de instrumente structurale;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 </w:t>
      </w:r>
      <w:proofErr w:type="gramStart"/>
      <w:r>
        <w:rPr>
          <w:rFonts w:ascii="Courier New" w:hAnsi="Courier New" w:cs="Courier New"/>
          <w:lang w:val="en-US"/>
        </w:rPr>
        <w:t>cheltuieli</w:t>
      </w:r>
      <w:proofErr w:type="gramEnd"/>
      <w:r>
        <w:rPr>
          <w:rFonts w:ascii="Courier New" w:hAnsi="Courier New" w:cs="Courier New"/>
          <w:lang w:val="en-US"/>
        </w:rPr>
        <w:t xml:space="preserve"> pentru serviciile de cadastru;</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 </w:t>
      </w:r>
      <w:proofErr w:type="gramStart"/>
      <w:r>
        <w:rPr>
          <w:rFonts w:ascii="Courier New" w:hAnsi="Courier New" w:cs="Courier New"/>
          <w:lang w:val="en-US"/>
        </w:rPr>
        <w:t>cheltuieli</w:t>
      </w:r>
      <w:proofErr w:type="gramEnd"/>
      <w:r>
        <w:rPr>
          <w:rFonts w:ascii="Courier New" w:hAnsi="Courier New" w:cs="Courier New"/>
          <w:lang w:val="en-US"/>
        </w:rPr>
        <w:t xml:space="preserve"> pentru servicii de urbanism şi planificare teritorială.</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Categoriile de cheltuieli eligibile pentru prestarea de servicii necesare în cadrul proiectelor pentru finanţarea activităţii coordonatorilor de poli de creştere şi a personalului de sprijin al acestora sunt următoarele: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cheltuielile</w:t>
      </w:r>
      <w:proofErr w:type="gramEnd"/>
      <w:r>
        <w:rPr>
          <w:rFonts w:ascii="Courier New" w:hAnsi="Courier New" w:cs="Courier New"/>
          <w:lang w:val="en-US"/>
        </w:rPr>
        <w:t xml:space="preserve"> pentru achiziţionarea sau realizarea de studii şi analize;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cheltuielile</w:t>
      </w:r>
      <w:proofErr w:type="gramEnd"/>
      <w:r>
        <w:rPr>
          <w:rFonts w:ascii="Courier New" w:hAnsi="Courier New" w:cs="Courier New"/>
          <w:lang w:val="en-US"/>
        </w:rPr>
        <w:t xml:space="preserve"> pentru consultanţă şi expertiză tehnică, financiară, contabilă, fiscală şi juridică (inclusiv pentru elaborarea de rapoarte, strategii, ghiduri, metodologii);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cheltuielile</w:t>
      </w:r>
      <w:proofErr w:type="gramEnd"/>
      <w:r>
        <w:rPr>
          <w:rFonts w:ascii="Courier New" w:hAnsi="Courier New" w:cs="Courier New"/>
          <w:lang w:val="en-US"/>
        </w:rPr>
        <w:t xml:space="preserve"> de informare şi publicitate pentru proiect, care rezultă din obligaţiile beneficiarului;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cheltuielile</w:t>
      </w:r>
      <w:proofErr w:type="gramEnd"/>
      <w:r>
        <w:rPr>
          <w:rFonts w:ascii="Courier New" w:hAnsi="Courier New" w:cs="Courier New"/>
          <w:lang w:val="en-US"/>
        </w:rPr>
        <w:t xml:space="preserve"> efectuate pentru organizarea de evenimente;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cheltuielile</w:t>
      </w:r>
      <w:proofErr w:type="gramEnd"/>
      <w:r>
        <w:rPr>
          <w:rFonts w:ascii="Courier New" w:hAnsi="Courier New" w:cs="Courier New"/>
          <w:lang w:val="en-US"/>
        </w:rPr>
        <w:t xml:space="preserve"> efectuate cu traduceri şi interpretariat;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w:t>
      </w:r>
      <w:proofErr w:type="gramStart"/>
      <w:r>
        <w:rPr>
          <w:rFonts w:ascii="Courier New" w:hAnsi="Courier New" w:cs="Courier New"/>
          <w:lang w:val="en-US"/>
        </w:rPr>
        <w:t>cheltuielile</w:t>
      </w:r>
      <w:proofErr w:type="gramEnd"/>
      <w:r>
        <w:rPr>
          <w:rFonts w:ascii="Courier New" w:hAnsi="Courier New" w:cs="Courier New"/>
          <w:lang w:val="en-US"/>
        </w:rPr>
        <w:t xml:space="preserve"> pentru servicii informatice şi de comunicaţii: instalare, întreţinere şi reparare echipamente informatice, de comunicaţii, periferice de calcul şi instalaţii;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w:t>
      </w:r>
      <w:proofErr w:type="gramStart"/>
      <w:r>
        <w:rPr>
          <w:rFonts w:ascii="Courier New" w:hAnsi="Courier New" w:cs="Courier New"/>
          <w:lang w:val="en-US"/>
        </w:rPr>
        <w:t>cheltuielile</w:t>
      </w:r>
      <w:proofErr w:type="gramEnd"/>
      <w:r>
        <w:rPr>
          <w:rFonts w:ascii="Courier New" w:hAnsi="Courier New" w:cs="Courier New"/>
          <w:lang w:val="en-US"/>
        </w:rPr>
        <w:t xml:space="preserve"> pentru participarea coordonatorilor de poli de creştere şi a personalului de sprijin al acestora la sesiuni de instruire, justificată prin prisma activităţilor din proiect şi a atribuţiilor acestora;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w:t>
      </w:r>
      <w:proofErr w:type="gramStart"/>
      <w:r>
        <w:rPr>
          <w:rFonts w:ascii="Courier New" w:hAnsi="Courier New" w:cs="Courier New"/>
          <w:lang w:val="en-US"/>
        </w:rPr>
        <w:t>cheltuielile</w:t>
      </w:r>
      <w:proofErr w:type="gramEnd"/>
      <w:r>
        <w:rPr>
          <w:rFonts w:ascii="Courier New" w:hAnsi="Courier New" w:cs="Courier New"/>
          <w:lang w:val="en-US"/>
        </w:rPr>
        <w:t xml:space="preserve"> pentru recrutarea şi selecţia coordonatorilor de poli de creştere şi a personalului de sprijin al acestora, şi anume cele necesare pentru publicarea anunţurilor şi multiplicarea documentelor pentru evaluarea candidaţilor;</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w:t>
      </w:r>
      <w:proofErr w:type="gramStart"/>
      <w:r>
        <w:rPr>
          <w:rFonts w:ascii="Courier New" w:hAnsi="Courier New" w:cs="Courier New"/>
          <w:lang w:val="en-US"/>
        </w:rPr>
        <w:t>cheltuielile</w:t>
      </w:r>
      <w:proofErr w:type="gramEnd"/>
      <w:r>
        <w:rPr>
          <w:rFonts w:ascii="Courier New" w:hAnsi="Courier New" w:cs="Courier New"/>
          <w:lang w:val="en-US"/>
        </w:rPr>
        <w:t xml:space="preserve"> privind achiziţionarea serviciilor de audit.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Cheltuielile prevăzute la alin. (1) </w:t>
      </w:r>
      <w:proofErr w:type="gramStart"/>
      <w:r>
        <w:rPr>
          <w:rFonts w:ascii="Courier New" w:hAnsi="Courier New" w:cs="Courier New"/>
          <w:lang w:val="en-US"/>
        </w:rPr>
        <w:t>lit</w:t>
      </w:r>
      <w:proofErr w:type="gramEnd"/>
      <w:r>
        <w:rPr>
          <w:rFonts w:ascii="Courier New" w:hAnsi="Courier New" w:cs="Courier New"/>
          <w:lang w:val="en-US"/>
        </w:rPr>
        <w:t>. f), k) şi l) includ cheltuieli cu onorariile, cazarea şi transportul lectorilor şi/sau invitaţilor, indiferent de cetăţenia acestora, la astfel de evenimente, închirierea sălii/sălilor necesare, asigurarea echipamentelor necesare, asigurarea traducerii şi a echipamentelor aferente, tipărirea şi multiplicarea materialelor, asigurarea transportului şi/sau cazării participanţilor în ţară şi/sau în străinătate, asigurarea serviciilor necesare organizării pauzelor acestor tipuri de acţiuni (cafea, apă, sucuri şi trataţii şi/sau mese), precum şi orice alte cheltuieli necesare desfăşurării evenimentelor.</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Cheltuielile prevăzute la alin. (2) </w:t>
      </w:r>
      <w:proofErr w:type="gramStart"/>
      <w:r>
        <w:rPr>
          <w:rFonts w:ascii="Courier New" w:hAnsi="Courier New" w:cs="Courier New"/>
          <w:lang w:val="en-US"/>
        </w:rPr>
        <w:t>lit</w:t>
      </w:r>
      <w:proofErr w:type="gramEnd"/>
      <w:r>
        <w:rPr>
          <w:rFonts w:ascii="Courier New" w:hAnsi="Courier New" w:cs="Courier New"/>
          <w:lang w:val="en-US"/>
        </w:rPr>
        <w:t>. d) includ cheltuieli cu onorariile, cazarea şi transportul lectorilor şi/sau invitaţilor, indiferent de cetăţenia acestora, la astfel de evenimente, închirierea sălii/sălilor necesare, asigurarea echipamentelor pentru proiecţie, asigurarea traducerii şi a echipamentelor aferente, tipărirea şi multiplicarea materialelor, asigurarea transportului şi/ori cazării participanţilor în ţară şi/sau în străinătate, asigurarea serviciilor necesare organizării pauzelor acestor tipuri de acţiuni (cafea, apă, sucuri şi trataţii şi/sau mese).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În categoria cheltuielilor eligibile pentru achiziţia de active fixe corporale se includ cheltuielile pentru achiziţia de aparatură birotică, mobilier, echipamente, periferice de calcul, instalaţii, subansamble şi piese de schimb, dacă subansamblele şi piesele de schimb nu sunt incluse în costul serviciilor de instalare, întreţinere şi reparare, inclusiv pentru asigurarea securităţii şi/sau siguranţei sediului beneficiarului, şi alte active fixe corporale, necesare </w:t>
      </w:r>
      <w:r>
        <w:rPr>
          <w:rFonts w:ascii="Courier New" w:hAnsi="Courier New" w:cs="Courier New"/>
          <w:lang w:val="en-US"/>
        </w:rPr>
        <w:lastRenderedPageBreak/>
        <w:t>desfăşurării activităţii proiectului, realizată în cadrul şi pe durata proiectului.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pentru asigurarea securităţii şi/sau siguranţei sediului beneficiarului nu sunt eligibile în cadrul proiectelor destinate sprijinirii activităţii coordonatorilor de poli de creştere şi a personalului de sprijin al acestuia.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categoria cheltuielilor eligibile pentru achiziţia de active fixe necorporale se includ cheltuielile pentru achiziţia de aplicaţii informatice, brevete, licenţe şi mărci.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Cheltuielile pentru achiziţia de brevete şi mărci nu sunt eligibile în cadrul proiectelor destinate sprijinirii activităţii coordonatorilor de poli de creştere şi a personalului de sprijin al acestora.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Cheltuielile pentru achiziţia obiectelor de inventar, a furniturilor de birou şi a materialelor consumabile sunt eligibile.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Cheltuielile pentru achiziţia de publicaţii/abonamente la publicaţii, cărţi relevante pentru obiectul de activitate al beneficiarului, în format tipărit şi/sau electronic, precum şi cotizaţiile pentru participarea AM pentru POAT, Ministerului Fondurilor Europene (în calitate de autoritate pentru coordonarea instrumentelor structurale), ACP şi AA la asociaţii sunt eligibile.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În categoria cheltuielilor generale de administraţie se includ cheltuielile efectuate pentru:</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plata</w:t>
      </w:r>
      <w:proofErr w:type="gramEnd"/>
      <w:r>
        <w:rPr>
          <w:rFonts w:ascii="Courier New" w:hAnsi="Courier New" w:cs="Courier New"/>
          <w:lang w:val="en-US"/>
        </w:rPr>
        <w:t xml:space="preserve"> utilităţilor: energie termică, energie electrică, apă, canalizare, salubritate, gaze naturale;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telefon</w:t>
      </w:r>
      <w:proofErr w:type="gramEnd"/>
      <w:r>
        <w:rPr>
          <w:rFonts w:ascii="Courier New" w:hAnsi="Courier New" w:cs="Courier New"/>
          <w:lang w:val="en-US"/>
        </w:rPr>
        <w:t>, fax, servicii poştale, curierat rapid şi reţele de comunicaţii;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achiziţionarea</w:t>
      </w:r>
      <w:proofErr w:type="gramEnd"/>
      <w:r>
        <w:rPr>
          <w:rFonts w:ascii="Courier New" w:hAnsi="Courier New" w:cs="Courier New"/>
          <w:lang w:val="en-US"/>
        </w:rPr>
        <w:t xml:space="preserve"> materialelor şi serviciilor de întreţinere a sediului, inclusiv serviciilor de mentenanţă aferente sistemelor informatice de control acces şi supraveghere video;</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serviciile</w:t>
      </w:r>
      <w:proofErr w:type="gramEnd"/>
      <w:r>
        <w:rPr>
          <w:rFonts w:ascii="Courier New" w:hAnsi="Courier New" w:cs="Courier New"/>
          <w:lang w:val="en-US"/>
        </w:rPr>
        <w:t xml:space="preserve"> de instalare, întreţinere şi reparaţii echipamente, cu excepţia celor informatice şi de comunicaţii;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serviciile</w:t>
      </w:r>
      <w:proofErr w:type="gramEnd"/>
      <w:r>
        <w:rPr>
          <w:rFonts w:ascii="Courier New" w:hAnsi="Courier New" w:cs="Courier New"/>
          <w:lang w:val="en-US"/>
        </w:rPr>
        <w:t xml:space="preserve"> de întreţinere şi reparaţii mijloace de transport;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w:t>
      </w:r>
      <w:proofErr w:type="gramStart"/>
      <w:r>
        <w:rPr>
          <w:rFonts w:ascii="Courier New" w:hAnsi="Courier New" w:cs="Courier New"/>
          <w:lang w:val="en-US"/>
        </w:rPr>
        <w:t>achiziţionarea</w:t>
      </w:r>
      <w:proofErr w:type="gramEnd"/>
      <w:r>
        <w:rPr>
          <w:rFonts w:ascii="Courier New" w:hAnsi="Courier New" w:cs="Courier New"/>
          <w:lang w:val="en-US"/>
        </w:rPr>
        <w:t xml:space="preserve"> carburanţilor, lubrifianţilor şi consumabilelor pentru mijloacele de transport;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w:t>
      </w:r>
      <w:proofErr w:type="gramStart"/>
      <w:r>
        <w:rPr>
          <w:rFonts w:ascii="Courier New" w:hAnsi="Courier New" w:cs="Courier New"/>
          <w:lang w:val="en-US"/>
        </w:rPr>
        <w:t>arhivare</w:t>
      </w:r>
      <w:proofErr w:type="gramEnd"/>
      <w:r>
        <w:rPr>
          <w:rFonts w:ascii="Courier New" w:hAnsi="Courier New" w:cs="Courier New"/>
          <w:lang w:val="en-US"/>
        </w:rPr>
        <w: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w:t>
      </w:r>
      <w:proofErr w:type="gramStart"/>
      <w:r>
        <w:rPr>
          <w:rFonts w:ascii="Courier New" w:hAnsi="Courier New" w:cs="Courier New"/>
          <w:lang w:val="en-US"/>
        </w:rPr>
        <w:t>plata</w:t>
      </w:r>
      <w:proofErr w:type="gramEnd"/>
      <w:r>
        <w:rPr>
          <w:rFonts w:ascii="Courier New" w:hAnsi="Courier New" w:cs="Courier New"/>
          <w:lang w:val="en-US"/>
        </w:rPr>
        <w:t xml:space="preserve"> salariilor pentru personalul administrativ;</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w:t>
      </w:r>
      <w:proofErr w:type="gramStart"/>
      <w:r>
        <w:rPr>
          <w:rFonts w:ascii="Courier New" w:hAnsi="Courier New" w:cs="Courier New"/>
          <w:lang w:val="en-US"/>
        </w:rPr>
        <w:t>închirierea</w:t>
      </w:r>
      <w:proofErr w:type="gramEnd"/>
      <w:r>
        <w:rPr>
          <w:rFonts w:ascii="Courier New" w:hAnsi="Courier New" w:cs="Courier New"/>
          <w:lang w:val="en-US"/>
        </w:rPr>
        <w:t xml:space="preserve"> sediului, instalaţiilor, echipamentelor, mobilierului, efectuate în ansamblu sau separat, destinate activităţii zilnice a beneficiarului;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w:t>
      </w:r>
      <w:proofErr w:type="gramStart"/>
      <w:r>
        <w:rPr>
          <w:rFonts w:ascii="Courier New" w:hAnsi="Courier New" w:cs="Courier New"/>
          <w:lang w:val="en-US"/>
        </w:rPr>
        <w:t>costurile</w:t>
      </w:r>
      <w:proofErr w:type="gramEnd"/>
      <w:r>
        <w:rPr>
          <w:rFonts w:ascii="Courier New" w:hAnsi="Courier New" w:cs="Courier New"/>
          <w:lang w:val="en-US"/>
        </w:rPr>
        <w:t xml:space="preserve"> aferente asigurării de răspundere civilă auto (RCA) pentru mijloacele de transport utilizate în scopul proiectului, dacă acestea sunt în proprietatea beneficiarului sau a instituţiei din care face parte entitatea beneficiară.</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Categoriile de cheltuieli prevăzute la lit. g) </w:t>
      </w:r>
      <w:proofErr w:type="gramStart"/>
      <w:r>
        <w:rPr>
          <w:rFonts w:ascii="Courier New" w:hAnsi="Courier New" w:cs="Courier New"/>
          <w:lang w:val="en-US"/>
        </w:rPr>
        <w:t>şi</w:t>
      </w:r>
      <w:proofErr w:type="gramEnd"/>
      <w:r>
        <w:rPr>
          <w:rFonts w:ascii="Courier New" w:hAnsi="Courier New" w:cs="Courier New"/>
          <w:lang w:val="en-US"/>
        </w:rPr>
        <w:t xml:space="preserve"> h) ale alin. (1) </w:t>
      </w:r>
      <w:proofErr w:type="gramStart"/>
      <w:r>
        <w:rPr>
          <w:rFonts w:ascii="Courier New" w:hAnsi="Courier New" w:cs="Courier New"/>
          <w:lang w:val="en-US"/>
        </w:rPr>
        <w:t>nu</w:t>
      </w:r>
      <w:proofErr w:type="gramEnd"/>
      <w:r>
        <w:rPr>
          <w:rFonts w:ascii="Courier New" w:hAnsi="Courier New" w:cs="Courier New"/>
          <w:lang w:val="en-US"/>
        </w:rPr>
        <w:t xml:space="preserve"> sunt considerate eligibile în cadrul proiectelor destinate sprijinirii activităţii coordonatorilor de poli de creştere şi a personalului de sprijin al acestora.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Cheltuielile de întreţinere şi reparaţii mijloace de transport cuprind cheltuielile cu reviziile tehnice şi service-ul necesar </w:t>
      </w:r>
      <w:r>
        <w:rPr>
          <w:rFonts w:ascii="Courier New" w:hAnsi="Courier New" w:cs="Courier New"/>
          <w:lang w:val="en-US"/>
        </w:rPr>
        <w:lastRenderedPageBreak/>
        <w:t>funcţionării mijloacelor de transport aflate în proprietatea beneficiarului.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Cheltuielile generale de administraţie sunt eligibile în conformitate cu metodologia elaborată de AM şi pe baza declaraţiei pe propria răspundere transmisă de beneficiar.</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Cheltuielile generale de administraţie sunt eligibile numai în cadrul proiectelor:</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privind</w:t>
      </w:r>
      <w:proofErr w:type="gramEnd"/>
      <w:r>
        <w:rPr>
          <w:rFonts w:ascii="Courier New" w:hAnsi="Courier New" w:cs="Courier New"/>
          <w:lang w:val="en-US"/>
        </w:rPr>
        <w:t xml:space="preserve"> funcţionarea AM pentru POAT, Ministerului Fondurilor Europene (în calitate de autoritate pentru coordonarea instrumentelor structurale), ACP şi AA;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destinate</w:t>
      </w:r>
      <w:proofErr w:type="gramEnd"/>
      <w:r>
        <w:rPr>
          <w:rFonts w:ascii="Courier New" w:hAnsi="Courier New" w:cs="Courier New"/>
          <w:lang w:val="en-US"/>
        </w:rPr>
        <w:t xml:space="preserve"> sprijinirii activităţii coordonatorilor de poli de creştere şi a personalului de sprijin al acestora;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depuse</w:t>
      </w:r>
      <w:proofErr w:type="gramEnd"/>
      <w:r>
        <w:rPr>
          <w:rFonts w:ascii="Courier New" w:hAnsi="Courier New" w:cs="Courier New"/>
          <w:lang w:val="en-US"/>
        </w:rPr>
        <w:t xml:space="preserve"> de instituţiile cu atribuţii în domeniul achiziţiilor publice care sprijină sistemul de gestionare şi control al instrumentelor structurale conform </w:t>
      </w:r>
      <w:r>
        <w:rPr>
          <w:rFonts w:ascii="Courier New" w:hAnsi="Courier New" w:cs="Courier New"/>
          <w:vanish/>
          <w:lang w:val="en-US"/>
        </w:rPr>
        <w:t>&lt;LLNK 12008   457 20 302  32 55&gt;</w:t>
      </w:r>
      <w:r>
        <w:rPr>
          <w:rFonts w:ascii="Courier New" w:hAnsi="Courier New" w:cs="Courier New"/>
          <w:color w:val="0000FF"/>
          <w:u w:val="single"/>
          <w:lang w:val="en-US"/>
        </w:rPr>
        <w:t>art. 32^2 şi 32^3 din Hotărârea Guvernului nr. 457/2008</w:t>
      </w:r>
      <w:r>
        <w:rPr>
          <w:rFonts w:ascii="Courier New" w:hAnsi="Courier New" w:cs="Courier New"/>
          <w:lang w:val="en-US"/>
        </w:rPr>
        <w:t xml:space="preserve"> privind cadrul instituţional de coordonare şi de gestionare a instrumentelor structurale, cu modificările şi completările ulterioare;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depuse</w:t>
      </w:r>
      <w:proofErr w:type="gramEnd"/>
      <w:r>
        <w:rPr>
          <w:rFonts w:ascii="Courier New" w:hAnsi="Courier New" w:cs="Courier New"/>
          <w:lang w:val="en-US"/>
        </w:rPr>
        <w:t xml:space="preserve"> în cadrul domeniului major de intervenţie prevăzut la art. 1 lit. c) pct. 2.</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7</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Sunt considerate eligibile cheltuielile cu tipărirea, multiplicarea şi distribuţia de materiale efectuate în cadrul proiectului.</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8</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Cheltuielile privind închirierea de mijloace de transport, cu şofer sau fără şofer, efectuate în ansamblu sau separat, şi/sau leasingul pentru mijloace de transport sunt eligibile în cadrul proiectului.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Sunt eligibile în cadrul proiectelor finanţate din axele prioritare 2 şi 3 - în cadrul domeniilor majore de intervenţie prevăzute la art. 1 lit. b) pct. 4 şi lit. c) pct. 2 cheltuielile privind închirierea de spaţii, instalaţii, echipamente şi mobilier, efectuate în ansamblu sau separat.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cazul leasingului </w:t>
      </w:r>
      <w:proofErr w:type="gramStart"/>
      <w:r>
        <w:rPr>
          <w:rFonts w:ascii="Courier New" w:hAnsi="Courier New" w:cs="Courier New"/>
          <w:lang w:val="en-US"/>
        </w:rPr>
        <w:t>este</w:t>
      </w:r>
      <w:proofErr w:type="gramEnd"/>
      <w:r>
        <w:rPr>
          <w:rFonts w:ascii="Courier New" w:hAnsi="Courier New" w:cs="Courier New"/>
          <w:lang w:val="en-US"/>
        </w:rPr>
        <w:t xml:space="preserve"> eligibilă cota-parte din valoarea de intrare a bunului, care face obiectul material al contractului de leasing.</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Cheltuielile privind leasingul prevăzute la alin. (1) </w:t>
      </w:r>
      <w:proofErr w:type="gramStart"/>
      <w:r>
        <w:rPr>
          <w:rFonts w:ascii="Courier New" w:hAnsi="Courier New" w:cs="Courier New"/>
          <w:lang w:val="en-US"/>
        </w:rPr>
        <w:t>trebuie</w:t>
      </w:r>
      <w:proofErr w:type="gramEnd"/>
      <w:r>
        <w:rPr>
          <w:rFonts w:ascii="Courier New" w:hAnsi="Courier New" w:cs="Courier New"/>
          <w:lang w:val="en-US"/>
        </w:rPr>
        <w:t xml:space="preserve"> să îndeplinească cumulativ următoarele condiţii: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obiectul</w:t>
      </w:r>
      <w:proofErr w:type="gramEnd"/>
      <w:r>
        <w:rPr>
          <w:rFonts w:ascii="Courier New" w:hAnsi="Courier New" w:cs="Courier New"/>
          <w:lang w:val="en-US"/>
        </w:rPr>
        <w:t xml:space="preserve"> material al contractului de leasing este utilizat exclusiv pentru realizarea obiectivului operaţiunii şi respectă prevederile din contractul/decizia de finanţare;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utilizatorul</w:t>
      </w:r>
      <w:proofErr w:type="gramEnd"/>
      <w:r>
        <w:rPr>
          <w:rFonts w:ascii="Courier New" w:hAnsi="Courier New" w:cs="Courier New"/>
          <w:lang w:val="en-US"/>
        </w:rPr>
        <w:t xml:space="preserve"> de leasing este beneficiarul operaţiunii;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cota-parte din valoarea de intrare a bunului plătită de utilizator </w:t>
      </w:r>
      <w:proofErr w:type="gramStart"/>
      <w:r>
        <w:rPr>
          <w:rFonts w:ascii="Courier New" w:hAnsi="Courier New" w:cs="Courier New"/>
          <w:lang w:val="en-US"/>
        </w:rPr>
        <w:t>este</w:t>
      </w:r>
      <w:proofErr w:type="gramEnd"/>
      <w:r>
        <w:rPr>
          <w:rFonts w:ascii="Courier New" w:hAnsi="Courier New" w:cs="Courier New"/>
          <w:lang w:val="en-US"/>
        </w:rPr>
        <w:t xml:space="preserve"> aferentă contractului de leasing şi este justificată de documente contabile;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valoarea</w:t>
      </w:r>
      <w:proofErr w:type="gramEnd"/>
      <w:r>
        <w:rPr>
          <w:rFonts w:ascii="Courier New" w:hAnsi="Courier New" w:cs="Courier New"/>
          <w:lang w:val="en-US"/>
        </w:rPr>
        <w:t xml:space="preserve"> maximă eligibilă nu depăşeşte valoarea de piaţă a bunului care face obiectul contractului de leasing;</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cota-parte din valoarea de intrare a bunului </w:t>
      </w:r>
      <w:proofErr w:type="gramStart"/>
      <w:r>
        <w:rPr>
          <w:rFonts w:ascii="Courier New" w:hAnsi="Courier New" w:cs="Courier New"/>
          <w:lang w:val="en-US"/>
        </w:rPr>
        <w:t>este</w:t>
      </w:r>
      <w:proofErr w:type="gramEnd"/>
      <w:r>
        <w:rPr>
          <w:rFonts w:ascii="Courier New" w:hAnsi="Courier New" w:cs="Courier New"/>
          <w:lang w:val="en-US"/>
        </w:rPr>
        <w:t xml:space="preserve"> eligibilă doar pentru perioada de finanţare a operaţiunii;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w:t>
      </w:r>
      <w:proofErr w:type="gramStart"/>
      <w:r>
        <w:rPr>
          <w:rFonts w:ascii="Courier New" w:hAnsi="Courier New" w:cs="Courier New"/>
          <w:lang w:val="en-US"/>
        </w:rPr>
        <w:t>utilizatorul</w:t>
      </w:r>
      <w:proofErr w:type="gramEnd"/>
      <w:r>
        <w:rPr>
          <w:rFonts w:ascii="Courier New" w:hAnsi="Courier New" w:cs="Courier New"/>
          <w:lang w:val="en-US"/>
        </w:rPr>
        <w:t xml:space="preserve"> de leasing renunţă expres la opţiunea de cumpărare, la momentul semnării contractului de leasing.</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(5) În cazul mijloacelor de transport, costurile aferente asigurării de răspundere civilă auto (RCA) sunt eligibile dacă sunt în sarcina utilizatorului, conform contractului de leasing.</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În cazul mijloacelor de transport, valoarea cheltuielilor eligibile nu poate depăşi echivalentul în lei a 10.000 euro pentru fiecare autoturism.</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Cheltuielile accesorii care intervin într-un contract de leasing, precum asigurări, cu excepţia RCA, dobânzi, comisioane, taxe şi alte asemenea cheltuieli, nu sunt eligibile.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9</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Sunt considerate eligibile cheltuielile pentru plata comisioanelor bancare aferente operaţiunilor efectuate în scopul proiectului, din contul deschis de către beneficiar la Trezoreria Statului.</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10</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Sunt considerate eligibile cheltuielile cu transportul de persoane, materiale, mobilier, echipamente şi instalaţii efectuate în cadrul proiectului.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Prevederile alin. (1) </w:t>
      </w:r>
      <w:proofErr w:type="gramStart"/>
      <w:r>
        <w:rPr>
          <w:rFonts w:ascii="Courier New" w:hAnsi="Courier New" w:cs="Courier New"/>
          <w:lang w:val="en-US"/>
        </w:rPr>
        <w:t>nu</w:t>
      </w:r>
      <w:proofErr w:type="gramEnd"/>
      <w:r>
        <w:rPr>
          <w:rFonts w:ascii="Courier New" w:hAnsi="Courier New" w:cs="Courier New"/>
          <w:lang w:val="en-US"/>
        </w:rPr>
        <w:t xml:space="preserve"> se aplică în cazul proiectelor destinate sprijinirii activităţii coordonatorilor de poli de creştere şi a personalului de sprijin al acestora.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11</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Cheltuielile cu amortizarea sunt considerate eligibile cu respectarea prevederilor </w:t>
      </w:r>
      <w:r>
        <w:rPr>
          <w:rFonts w:ascii="Courier New" w:hAnsi="Courier New" w:cs="Courier New"/>
          <w:vanish/>
          <w:lang w:val="en-US"/>
        </w:rPr>
        <w:t>&lt;LLNK 12007   759 20 302   4 44&gt;</w:t>
      </w:r>
      <w:r>
        <w:rPr>
          <w:rFonts w:ascii="Courier New" w:hAnsi="Courier New" w:cs="Courier New"/>
          <w:color w:val="0000FF"/>
          <w:u w:val="single"/>
          <w:lang w:val="en-US"/>
        </w:rPr>
        <w:t xml:space="preserve">art. 4 din Hotărârea Guvernului nr. </w:t>
      </w:r>
      <w:proofErr w:type="gramStart"/>
      <w:r>
        <w:rPr>
          <w:rFonts w:ascii="Courier New" w:hAnsi="Courier New" w:cs="Courier New"/>
          <w:color w:val="0000FF"/>
          <w:u w:val="single"/>
          <w:lang w:val="en-US"/>
        </w:rPr>
        <w:t>759/2007</w:t>
      </w:r>
      <w:r>
        <w:rPr>
          <w:rFonts w:ascii="Courier New" w:hAnsi="Courier New" w:cs="Courier New"/>
          <w:lang w:val="en-US"/>
        </w:rPr>
        <w:t xml:space="preserve"> privind regulile de eligibilitate a cheltuielilor efectuate în cadrul operaţiunilor finanţate prin programele operaţionale, cu modificările şi completările ulterioare.</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cu amortizarea activelor fixe corporale sunt considerate eligibile dacă sunt efectuate în cadrul domeniilor majore de intervenţie prevăzute la art. 1 lit. a) pct. 4, lit. b) pct. 2 şi 4 şi lit. c) pct. 2.</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Cheltuielile cu amortizarea activelor fixe necorporale sunt considerate eligibile în cadrul proiectului.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12</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Sunt considerate eligibile cheltuielile privind plata primelor de asigurare pentru clădiri, spaţii, instalaţii, mobilier, mijloace de transport şi echipamente, dacă bunurile respective sunt în proprietatea beneficiarului şi nu au fost achiziţionate din fonduri nerambursabile acordate de Uniunea Europeană şi dacă asigurarea acestora contribuie la realizarea obiectivului proiectului. </w:t>
      </w:r>
      <w:proofErr w:type="gramStart"/>
      <w:r>
        <w:rPr>
          <w:rFonts w:ascii="Courier New" w:hAnsi="Courier New" w:cs="Courier New"/>
          <w:lang w:val="en-US"/>
        </w:rPr>
        <w:t>Sunt considerate eligibile doar primele de asigurare plătite în perioada de execuţie a proiectului.</w:t>
      </w:r>
      <w:proofErr w:type="gramEnd"/>
      <w:r>
        <w:rPr>
          <w:rFonts w:ascii="Courier New" w:hAnsi="Courier New" w:cs="Courier New"/>
          <w:lang w:val="en-US"/>
        </w:rPr>
        <w:t xml:space="preserve"> În cazul în care evenimentul/evenimentele pentru care bunurile sunt asigurate se produce/produc în perioada de implementare a contractului/deciziei de finanţare a proiectului, beneficiarul </w:t>
      </w:r>
      <w:proofErr w:type="gramStart"/>
      <w:r>
        <w:rPr>
          <w:rFonts w:ascii="Courier New" w:hAnsi="Courier New" w:cs="Courier New"/>
          <w:lang w:val="en-US"/>
        </w:rPr>
        <w:t>este</w:t>
      </w:r>
      <w:proofErr w:type="gramEnd"/>
      <w:r>
        <w:rPr>
          <w:rFonts w:ascii="Courier New" w:hAnsi="Courier New" w:cs="Courier New"/>
          <w:lang w:val="en-US"/>
        </w:rPr>
        <w:t xml:space="preserve"> obligat să utilizeze suma pe care o primeşte de la firma de asigurări în scopul proiectului. </w:t>
      </w:r>
      <w:proofErr w:type="gramStart"/>
      <w:r>
        <w:rPr>
          <w:rFonts w:ascii="Courier New" w:hAnsi="Courier New" w:cs="Courier New"/>
          <w:lang w:val="en-US"/>
        </w:rPr>
        <w:t>În caz contrar, AM poate proceda la recuperarea sumei plătite beneficiarului pentru cheltuielile efectuate cu plata primelor de asigurare.</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Prevederile alin. (1) </w:t>
      </w:r>
      <w:proofErr w:type="gramStart"/>
      <w:r>
        <w:rPr>
          <w:rFonts w:ascii="Courier New" w:hAnsi="Courier New" w:cs="Courier New"/>
          <w:lang w:val="en-US"/>
        </w:rPr>
        <w:t>nu</w:t>
      </w:r>
      <w:proofErr w:type="gramEnd"/>
      <w:r>
        <w:rPr>
          <w:rFonts w:ascii="Courier New" w:hAnsi="Courier New" w:cs="Courier New"/>
          <w:lang w:val="en-US"/>
        </w:rPr>
        <w:t xml:space="preserve"> se aplică în cazul proiectelor destinate sprijinirii activităţii coordonatorilor de poli de creştere şi a personalului de sprijin al acestora.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13</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Cheltuielile aferente pregătirii documentaţiei de licitaţie, organizării şi derulării procedurilor de achiziţie publică sunt eligibile dacă sunt efectuate în cadrul proiectului.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aferente organizării şi derulării procedurilor de achiziţie publică includ cheltuielile pentru multiplicarea documentaţiei, cu excepţia celei cumpărate de ofertanţi, şi pentru publicarea anunţurilor de intenţie, </w:t>
      </w:r>
      <w:proofErr w:type="gramStart"/>
      <w:r>
        <w:rPr>
          <w:rFonts w:ascii="Courier New" w:hAnsi="Courier New" w:cs="Courier New"/>
          <w:lang w:val="en-US"/>
        </w:rPr>
        <w:t>a</w:t>
      </w:r>
      <w:proofErr w:type="gramEnd"/>
      <w:r>
        <w:rPr>
          <w:rFonts w:ascii="Courier New" w:hAnsi="Courier New" w:cs="Courier New"/>
          <w:lang w:val="en-US"/>
        </w:rPr>
        <w:t xml:space="preserve"> anunţurilor de participare şi a anunţurilor de atribuire a contractului.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14</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Prezentul ordin se publică în Monitorul Oficial al României, Partea I.</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NOTĂ:</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Reproducem mai </w:t>
      </w:r>
      <w:proofErr w:type="gramStart"/>
      <w:r>
        <w:rPr>
          <w:rFonts w:ascii="Courier New" w:hAnsi="Courier New" w:cs="Courier New"/>
          <w:lang w:val="en-US"/>
        </w:rPr>
        <w:t>jos</w:t>
      </w:r>
      <w:proofErr w:type="gramEnd"/>
      <w:r>
        <w:rPr>
          <w:rFonts w:ascii="Courier New" w:hAnsi="Courier New" w:cs="Courier New"/>
          <w:lang w:val="en-US"/>
        </w:rPr>
        <w:t xml:space="preserve"> prevederile art. II-VII din Ordinul ministrului fondurilor europene şi al viceprim-ministrului, ministrul finanţelor publice, nr. </w:t>
      </w:r>
      <w:r>
        <w:rPr>
          <w:rFonts w:ascii="Courier New" w:hAnsi="Courier New" w:cs="Courier New"/>
          <w:vanish/>
          <w:lang w:val="en-US"/>
        </w:rPr>
        <w:t>&lt;LLNK 12013   592 50JX01   0  3&gt;</w:t>
      </w:r>
      <w:proofErr w:type="gramStart"/>
      <w:r>
        <w:rPr>
          <w:rFonts w:ascii="Courier New" w:hAnsi="Courier New" w:cs="Courier New"/>
          <w:color w:val="0000FF"/>
          <w:u w:val="single"/>
          <w:lang w:val="en-US"/>
        </w:rPr>
        <w:t>592</w:t>
      </w:r>
      <w:r>
        <w:rPr>
          <w:rFonts w:ascii="Courier New" w:hAnsi="Courier New" w:cs="Courier New"/>
          <w:lang w:val="en-US"/>
        </w:rPr>
        <w:t>/</w:t>
      </w:r>
      <w:r>
        <w:rPr>
          <w:rFonts w:ascii="Courier New" w:hAnsi="Courier New" w:cs="Courier New"/>
          <w:vanish/>
          <w:lang w:val="en-US"/>
        </w:rPr>
        <w:t>&lt;LLNK 12013  1283 50AZ11   0 10&gt;</w:t>
      </w:r>
      <w:r>
        <w:rPr>
          <w:rFonts w:ascii="Courier New" w:hAnsi="Courier New" w:cs="Courier New"/>
          <w:color w:val="0000FF"/>
          <w:u w:val="single"/>
          <w:lang w:val="en-US"/>
        </w:rPr>
        <w:t>1.283/2013</w:t>
      </w:r>
      <w:r>
        <w:rPr>
          <w:rFonts w:ascii="Courier New" w:hAnsi="Courier New" w:cs="Courier New"/>
          <w:lang w:val="en-US"/>
        </w:rPr>
        <w:t xml:space="preserve"> pentru modificarea şi completarea </w:t>
      </w:r>
      <w:r>
        <w:rPr>
          <w:rFonts w:ascii="Courier New" w:hAnsi="Courier New" w:cs="Courier New"/>
          <w:vanish/>
          <w:lang w:val="en-US"/>
        </w:rPr>
        <w:t>&lt;LLNK 12007  2116 503301   0 60&gt;</w:t>
      </w:r>
      <w:r>
        <w:rPr>
          <w:rFonts w:ascii="Courier New" w:hAnsi="Courier New" w:cs="Courier New"/>
          <w:color w:val="0000FF"/>
          <w:u w:val="single"/>
          <w:lang w:val="en-US"/>
        </w:rPr>
        <w:t>Ordinului ministrului economiei şi finanţelor nr.</w:t>
      </w:r>
      <w:proofErr w:type="gramEnd"/>
      <w:r>
        <w:rPr>
          <w:rFonts w:ascii="Courier New" w:hAnsi="Courier New" w:cs="Courier New"/>
          <w:color w:val="0000FF"/>
          <w:u w:val="single"/>
          <w:lang w:val="en-US"/>
        </w:rPr>
        <w:t xml:space="preserve"> 2.116/2007</w:t>
      </w:r>
      <w:r>
        <w:rPr>
          <w:rFonts w:ascii="Courier New" w:hAnsi="Courier New" w:cs="Courier New"/>
          <w:lang w:val="en-US"/>
        </w:rPr>
        <w:t xml:space="preserve"> privind aprobarea cheltuielilor eligibile pentru Programul operaţional Asistenţă tehnică, care nu sunt încorporate în forma republicată </w:t>
      </w:r>
      <w:proofErr w:type="gramStart"/>
      <w:r>
        <w:rPr>
          <w:rFonts w:ascii="Courier New" w:hAnsi="Courier New" w:cs="Courier New"/>
          <w:lang w:val="en-US"/>
        </w:rPr>
        <w:t>a</w:t>
      </w:r>
      <w:proofErr w:type="gramEnd"/>
      <w:r>
        <w:rPr>
          <w:rFonts w:ascii="Courier New" w:hAnsi="Courier New" w:cs="Courier New"/>
          <w:lang w:val="en-US"/>
        </w:rPr>
        <w:t xml:space="preserve"> </w:t>
      </w:r>
      <w:r>
        <w:rPr>
          <w:rFonts w:ascii="Courier New" w:hAnsi="Courier New" w:cs="Courier New"/>
          <w:vanish/>
          <w:lang w:val="en-US"/>
        </w:rPr>
        <w:t>&lt;LLNK 12007  2116 503301   0 60&gt;</w:t>
      </w:r>
      <w:r>
        <w:rPr>
          <w:rFonts w:ascii="Courier New" w:hAnsi="Courier New" w:cs="Courier New"/>
          <w:color w:val="0000FF"/>
          <w:u w:val="single"/>
          <w:lang w:val="en-US"/>
        </w:rPr>
        <w:t>Ordinului ministrului economiei şi finanţelor nr. 2.116/2007</w:t>
      </w:r>
      <w:r>
        <w:rPr>
          <w:rFonts w:ascii="Courier New" w:hAnsi="Courier New" w:cs="Courier New"/>
          <w:lang w:val="en-US"/>
        </w:rPr>
        <w:t xml:space="preserve"> şi care se aplică în continuare ca dispoziţii proprii ale actului modificator:</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II. - Pentru cererile de rambursare depuse până la data publicării prezentului ordin, din valoarea aprobată de Autoritatea de management pentru Programul operaţional Asistenţă tehnică se rambursează din Programul operaţional Asistenţă tehnică, în procentul de finanţare prevăzut în contractul/decizia de finanţare, cheltuielile aferente creşterii venitului brut rezultate în urma majorării salariale acordate în temeiul </w:t>
      </w:r>
      <w:r>
        <w:rPr>
          <w:rFonts w:ascii="Courier New" w:hAnsi="Courier New" w:cs="Courier New"/>
          <w:vanish/>
          <w:lang w:val="en-US"/>
        </w:rPr>
        <w:t>&lt;LLNK 12004   490 10 201   0 18&gt;</w:t>
      </w:r>
      <w:r>
        <w:rPr>
          <w:rFonts w:ascii="Courier New" w:hAnsi="Courier New" w:cs="Courier New"/>
          <w:color w:val="0000FF"/>
          <w:u w:val="single"/>
          <w:lang w:val="en-US"/>
        </w:rPr>
        <w:t>Legii nr. 490/2004</w:t>
      </w:r>
      <w:r>
        <w:rPr>
          <w:rFonts w:ascii="Courier New" w:hAnsi="Courier New" w:cs="Courier New"/>
          <w:lang w:val="en-US"/>
        </w:rPr>
        <w:t xml:space="preserve"> privind stimularea financiară a personalului care gestionează fonduri comunitare, cu modificările şi completările ulterioare, inclusiv următoarele contribuţii ale angajatorului aferente respectivei creşteri: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contribuţia</w:t>
      </w:r>
      <w:proofErr w:type="gramEnd"/>
      <w:r>
        <w:rPr>
          <w:rFonts w:ascii="Courier New" w:hAnsi="Courier New" w:cs="Courier New"/>
          <w:lang w:val="en-US"/>
        </w:rPr>
        <w:t xml:space="preserve"> de asigurări sociale de stat;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contribuţia</w:t>
      </w:r>
      <w:proofErr w:type="gramEnd"/>
      <w:r>
        <w:rPr>
          <w:rFonts w:ascii="Courier New" w:hAnsi="Courier New" w:cs="Courier New"/>
          <w:lang w:val="en-US"/>
        </w:rPr>
        <w:t xml:space="preserve"> de asigurări pentru accidente de muncă şi boli profesionale;</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contribuţia</w:t>
      </w:r>
      <w:proofErr w:type="gramEnd"/>
      <w:r>
        <w:rPr>
          <w:rFonts w:ascii="Courier New" w:hAnsi="Courier New" w:cs="Courier New"/>
          <w:lang w:val="en-US"/>
        </w:rPr>
        <w:t xml:space="preserve"> pentru asigurarea sănătăţii personalului;</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contribuţia</w:t>
      </w:r>
      <w:proofErr w:type="gramEnd"/>
      <w:r>
        <w:rPr>
          <w:rFonts w:ascii="Courier New" w:hAnsi="Courier New" w:cs="Courier New"/>
          <w:lang w:val="en-US"/>
        </w:rPr>
        <w:t xml:space="preserve"> la bugetul asigurărilor pentru şomaj.</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III. - În cazul contractelor/deciziilor de finanţare pentru care au fost efectuate plăţi până la data publicării prezentului ordin, valoarea aprobată la rambursare de către Autoritatea de management pentru Programul operaţional Asistenţă tehnică aferentă cererilor de rambursare care urmează să fie plătite după data publicării prezentului ordin este diminuată cu diferenţa dintre cheltuielile eligibile aferente rambursărilor efectuate până la data publicării prezentului ordin şi valoarea eligibilă calculată conform art. II pentru perioada pentru care aceste cheltuieli s-au rambursat.</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IV. - Diferenţa menţionată la art. </w:t>
      </w:r>
      <w:proofErr w:type="gramStart"/>
      <w:r>
        <w:rPr>
          <w:rFonts w:ascii="Courier New" w:hAnsi="Courier New" w:cs="Courier New"/>
          <w:lang w:val="en-US"/>
        </w:rPr>
        <w:t>III rămâne cheltuială definitivă a beneficiarului.</w:t>
      </w:r>
      <w:proofErr w:type="gramEnd"/>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V. - Pentru contractele/deciziile de finanţare semnate până la data publicării prezentului ordin şi care au ca dată de finalizare 31 decembrie 2015, Autoritatea de management pentru Programul operaţional Asistenţă tehnică şi beneficiarii semnează acte adiţionale în vederea modificării valorii finanţate din Programul operaţional Asistenţă </w:t>
      </w:r>
      <w:r>
        <w:rPr>
          <w:rFonts w:ascii="Courier New" w:hAnsi="Courier New" w:cs="Courier New"/>
          <w:lang w:val="en-US"/>
        </w:rPr>
        <w:lastRenderedPageBreak/>
        <w:t>tehnică şi a numărului şi graficului cererilor de rambursare aferente acestora.</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VI. - În vederea semnării actelor adiţionale menţionate la art. V, beneficiarii transmit, în termen de 15 zile de la data publicării prezentului ordin, următoarele documente completate pentru luna anterioară celei în care s-a publicat prezentul ordin:</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w:t>
      </w:r>
      <w:proofErr w:type="gramStart"/>
      <w:r>
        <w:rPr>
          <w:rFonts w:ascii="Courier New" w:hAnsi="Courier New" w:cs="Courier New"/>
          <w:lang w:val="en-US"/>
        </w:rPr>
        <w:t>state</w:t>
      </w:r>
      <w:proofErr w:type="gramEnd"/>
      <w:r>
        <w:rPr>
          <w:rFonts w:ascii="Courier New" w:hAnsi="Courier New" w:cs="Courier New"/>
          <w:lang w:val="en-US"/>
        </w:rPr>
        <w:t xml:space="preserve"> de plată pe fiecare structură (direcţie, serviciu etc.) simulate în condiţiile în care personalul nu ar fi primit majorarea salarială conform </w:t>
      </w:r>
      <w:r>
        <w:rPr>
          <w:rFonts w:ascii="Courier New" w:hAnsi="Courier New" w:cs="Courier New"/>
          <w:vanish/>
          <w:lang w:val="en-US"/>
        </w:rPr>
        <w:t>&lt;LLNK 12004   490 10 201   0 18&gt;</w:t>
      </w:r>
      <w:r>
        <w:rPr>
          <w:rFonts w:ascii="Courier New" w:hAnsi="Courier New" w:cs="Courier New"/>
          <w:color w:val="0000FF"/>
          <w:u w:val="single"/>
          <w:lang w:val="en-US"/>
        </w:rPr>
        <w:t>Legii nr. 490/2004</w:t>
      </w:r>
      <w:r>
        <w:rPr>
          <w:rFonts w:ascii="Courier New" w:hAnsi="Courier New" w:cs="Courier New"/>
          <w:lang w:val="en-US"/>
        </w:rPr>
        <w:t>, cu modificările şi completările ulterioare, semnate de reprezentantul legal al beneficiarului ori de persoana responsabilă; sau</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w:t>
      </w:r>
      <w:proofErr w:type="gramStart"/>
      <w:r>
        <w:rPr>
          <w:rFonts w:ascii="Courier New" w:hAnsi="Courier New" w:cs="Courier New"/>
          <w:lang w:val="en-US"/>
        </w:rPr>
        <w:t>situaţii</w:t>
      </w:r>
      <w:proofErr w:type="gramEnd"/>
      <w:r>
        <w:rPr>
          <w:rFonts w:ascii="Courier New" w:hAnsi="Courier New" w:cs="Courier New"/>
          <w:lang w:val="en-US"/>
        </w:rPr>
        <w:t xml:space="preserve"> privind calculul majorării salariale pe fiecare structură (direcţie, serviciu etc.), semnate de reprezentantul legal al beneficiarului sau de persoana responsabilă.</w:t>
      </w: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VII. - În scopul determinării valorii cheltuielilor menţionate la art. </w:t>
      </w:r>
      <w:proofErr w:type="gramStart"/>
      <w:r>
        <w:rPr>
          <w:rFonts w:ascii="Courier New" w:hAnsi="Courier New" w:cs="Courier New"/>
          <w:lang w:val="en-US"/>
        </w:rPr>
        <w:t>II, cu ocazia depunerii primei cereri de rambursare după semnarea actului adiţional prevăzut la art.</w:t>
      </w:r>
      <w:proofErr w:type="gramEnd"/>
      <w:r>
        <w:rPr>
          <w:rFonts w:ascii="Courier New" w:hAnsi="Courier New" w:cs="Courier New"/>
          <w:lang w:val="en-US"/>
        </w:rPr>
        <w:t xml:space="preserve"> V din prezentul ordin, beneficiarii furnizează suplimentar documentele prevăzute la art. VI din prezentul ordin pentru perioada pentru care au solicitat rambursarea cheltuielilor."</w:t>
      </w:r>
    </w:p>
    <w:p w:rsidR="00B83387" w:rsidRDefault="00B83387" w:rsidP="00B83387">
      <w:pPr>
        <w:autoSpaceDE w:val="0"/>
        <w:autoSpaceDN w:val="0"/>
        <w:adjustRightInd w:val="0"/>
        <w:spacing w:after="0" w:line="240" w:lineRule="auto"/>
        <w:rPr>
          <w:rFonts w:ascii="Courier New" w:hAnsi="Courier New" w:cs="Courier New"/>
          <w:lang w:val="en-US"/>
        </w:rPr>
      </w:pPr>
    </w:p>
    <w:p w:rsidR="00B83387" w:rsidRDefault="00B83387" w:rsidP="00B8338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FD20DE" w:rsidRDefault="00FD20DE"/>
    <w:sectPr w:rsidR="00FD20DE" w:rsidSect="0022442F">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B83387"/>
    <w:rsid w:val="00B83387"/>
    <w:rsid w:val="00FD20D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0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6119</Words>
  <Characters>35491</Characters>
  <Application>Microsoft Office Word</Application>
  <DocSecurity>0</DocSecurity>
  <Lines>295</Lines>
  <Paragraphs>83</Paragraphs>
  <ScaleCrop>false</ScaleCrop>
  <Company>ADR Sud Muntenia</Company>
  <LinksUpToDate>false</LinksUpToDate>
  <CharactersWithSpaces>41527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2013-11-18T07:35:00Z</dcterms:created>
  <dcterms:modified xsi:type="dcterms:W3CDTF">2013-11-18T07:36:00Z</dcterms:modified>
</cp:coreProperties>
</file>